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A62D99" w14:textId="77777777" w:rsidR="00BC67D6" w:rsidRDefault="000B2089">
      <w:pPr>
        <w:ind w:firstLine="30"/>
        <w:jc w:val="center"/>
      </w:pPr>
      <w:r>
        <w:rPr>
          <w:noProof/>
        </w:rPr>
        <w:drawing>
          <wp:inline distT="0" distB="0" distL="0" distR="0" wp14:anchorId="79533B70" wp14:editId="7657F414">
            <wp:extent cx="3394710" cy="888365"/>
            <wp:effectExtent l="0" t="0" r="0" b="0"/>
            <wp:docPr id="2" name="image1.jpg" descr="Bay Mills Community College Logo"/>
            <wp:cNvGraphicFramePr/>
            <a:graphic xmlns:a="http://schemas.openxmlformats.org/drawingml/2006/main">
              <a:graphicData uri="http://schemas.openxmlformats.org/drawingml/2006/picture">
                <pic:pic xmlns:pic="http://schemas.openxmlformats.org/drawingml/2006/picture">
                  <pic:nvPicPr>
                    <pic:cNvPr id="2" name="image1.jpg" descr="Bay Mills Community College Logo"/>
                    <pic:cNvPicPr preferRelativeResize="0"/>
                  </pic:nvPicPr>
                  <pic:blipFill>
                    <a:blip r:embed="rId11"/>
                    <a:srcRect/>
                    <a:stretch>
                      <a:fillRect/>
                    </a:stretch>
                  </pic:blipFill>
                  <pic:spPr>
                    <a:xfrm>
                      <a:off x="0" y="0"/>
                      <a:ext cx="3394710" cy="888365"/>
                    </a:xfrm>
                    <a:prstGeom prst="rect">
                      <a:avLst/>
                    </a:prstGeom>
                    <a:ln/>
                  </pic:spPr>
                </pic:pic>
              </a:graphicData>
            </a:graphic>
          </wp:inline>
        </w:drawing>
      </w:r>
    </w:p>
    <w:p w14:paraId="5B301362" w14:textId="77777777" w:rsidR="00BC67D6" w:rsidRDefault="000B2089">
      <w:pPr>
        <w:pStyle w:val="Heading4"/>
      </w:pPr>
      <w:r>
        <w:t>Brimley, Michigan 49715 • 866-967-BMCC (2622)</w:t>
      </w:r>
    </w:p>
    <w:p w14:paraId="64B1BB80" w14:textId="7B4A35F9" w:rsidR="002F1428" w:rsidRDefault="000B2089" w:rsidP="00B96FC1">
      <w:pPr>
        <w:tabs>
          <w:tab w:val="left" w:pos="2250"/>
        </w:tabs>
        <w:spacing w:before="360"/>
        <w:ind w:left="0"/>
      </w:pPr>
      <w:r>
        <w:rPr>
          <w:b/>
          <w:sz w:val="28"/>
          <w:szCs w:val="28"/>
        </w:rPr>
        <w:t>Course Title</w:t>
      </w:r>
      <w:r>
        <w:tab/>
        <w:t xml:space="preserve">MS 101 - Master Syllabus (updated </w:t>
      </w:r>
      <w:r w:rsidR="002F1428">
        <w:t>8</w:t>
      </w:r>
      <w:r>
        <w:t>/202</w:t>
      </w:r>
      <w:r w:rsidR="002F1428">
        <w:t>4</w:t>
      </w:r>
      <w:r>
        <w:t>)</w:t>
      </w:r>
    </w:p>
    <w:p w14:paraId="6B44AFAD" w14:textId="70BB8608" w:rsidR="002F1428" w:rsidRDefault="002F1428" w:rsidP="00B96FC1">
      <w:pPr>
        <w:tabs>
          <w:tab w:val="left" w:pos="2250"/>
        </w:tabs>
        <w:ind w:left="0"/>
        <w:rPr>
          <w:b/>
          <w:sz w:val="28"/>
          <w:szCs w:val="28"/>
        </w:rPr>
      </w:pPr>
      <w:r>
        <w:rPr>
          <w:b/>
          <w:sz w:val="28"/>
          <w:szCs w:val="28"/>
        </w:rPr>
        <w:t>Credits</w:t>
      </w:r>
      <w:r>
        <w:rPr>
          <w:b/>
          <w:sz w:val="28"/>
          <w:szCs w:val="28"/>
        </w:rPr>
        <w:tab/>
      </w:r>
      <w:r w:rsidRPr="002F1428">
        <w:t># of Credits</w:t>
      </w:r>
    </w:p>
    <w:p w14:paraId="4F45C4B2" w14:textId="5F30B961" w:rsidR="00BC67D6" w:rsidRDefault="000B2089" w:rsidP="00B96FC1">
      <w:pPr>
        <w:tabs>
          <w:tab w:val="left" w:pos="2250"/>
        </w:tabs>
        <w:ind w:left="0"/>
      </w:pPr>
      <w:r>
        <w:rPr>
          <w:b/>
          <w:sz w:val="28"/>
          <w:szCs w:val="28"/>
        </w:rPr>
        <w:t>Time &amp; Place</w:t>
      </w:r>
      <w:r>
        <w:tab/>
        <w:t>[Days, Times, &amp; Locations or Asynchronous, online] – All times reference Eastern Time (ET)</w:t>
      </w:r>
    </w:p>
    <w:p w14:paraId="4297BA6E" w14:textId="77777777" w:rsidR="00BC67D6" w:rsidRDefault="000B2089" w:rsidP="00B96FC1">
      <w:pPr>
        <w:tabs>
          <w:tab w:val="left" w:pos="2250"/>
        </w:tabs>
        <w:ind w:left="0"/>
      </w:pPr>
      <w:r>
        <w:rPr>
          <w:b/>
          <w:sz w:val="28"/>
          <w:szCs w:val="28"/>
        </w:rPr>
        <w:t>Semester</w:t>
      </w:r>
      <w:r>
        <w:tab/>
      </w:r>
      <w:proofErr w:type="spellStart"/>
      <w:r>
        <w:t>Semester</w:t>
      </w:r>
      <w:proofErr w:type="spellEnd"/>
      <w:r>
        <w:t xml:space="preserve"> and year</w:t>
      </w:r>
    </w:p>
    <w:p w14:paraId="51D7D8AA" w14:textId="77777777" w:rsidR="00BC67D6" w:rsidRDefault="000B2089" w:rsidP="00B96FC1">
      <w:pPr>
        <w:tabs>
          <w:tab w:val="left" w:pos="2250"/>
        </w:tabs>
        <w:ind w:left="0"/>
      </w:pPr>
      <w:r>
        <w:rPr>
          <w:b/>
          <w:sz w:val="28"/>
          <w:szCs w:val="28"/>
        </w:rPr>
        <w:t>Instructor</w:t>
      </w:r>
      <w:r>
        <w:tab/>
        <w:t>Instructor’s Name</w:t>
      </w:r>
    </w:p>
    <w:p w14:paraId="609FCF44" w14:textId="77777777" w:rsidR="00BC67D6" w:rsidRDefault="000B2089" w:rsidP="00B96FC1">
      <w:pPr>
        <w:pStyle w:val="Heading1"/>
        <w:ind w:left="0"/>
      </w:pPr>
      <w:r>
        <w:t>Office Hours and Contact Information</w:t>
      </w:r>
    </w:p>
    <w:p w14:paraId="6DDF57EA" w14:textId="77777777" w:rsidR="00BC67D6" w:rsidRDefault="000B2089" w:rsidP="00B96FC1">
      <w:pPr>
        <w:ind w:left="0"/>
      </w:pPr>
      <w:r>
        <w:t>[Days &amp; Times you will be in your office if applicable]</w:t>
      </w:r>
    </w:p>
    <w:p w14:paraId="2C3CA1A6" w14:textId="77777777" w:rsidR="00BC67D6" w:rsidRDefault="000B2089" w:rsidP="00B96FC1">
      <w:pPr>
        <w:ind w:left="0"/>
      </w:pPr>
      <w:r>
        <w:t>Moodle Messaging will be the primary source of communication between students and instructors. You can expect a response to course related questions within 48 hours. If you are unable to reach your instructor via Moodle, you may email the instructor at instructorsaddress@bmcc.edu.</w:t>
      </w:r>
    </w:p>
    <w:p w14:paraId="2D1217AD" w14:textId="77777777" w:rsidR="00BC67D6" w:rsidRDefault="000B2089" w:rsidP="00B96FC1">
      <w:pPr>
        <w:pStyle w:val="Heading1"/>
        <w:ind w:left="0"/>
        <w:rPr>
          <w:sz w:val="20"/>
          <w:szCs w:val="20"/>
        </w:rPr>
      </w:pPr>
      <w:r>
        <w:t>Course Description</w:t>
      </w:r>
    </w:p>
    <w:p w14:paraId="2A230E6F" w14:textId="77777777" w:rsidR="00BC67D6" w:rsidRDefault="000B2089" w:rsidP="00B96FC1">
      <w:pPr>
        <w:ind w:left="0"/>
      </w:pPr>
      <w:r>
        <w:t>[Set by department]</w:t>
      </w:r>
    </w:p>
    <w:p w14:paraId="1DED6FD9" w14:textId="77777777" w:rsidR="00BC67D6" w:rsidRDefault="000B2089" w:rsidP="00B96FC1">
      <w:pPr>
        <w:pStyle w:val="Heading1"/>
        <w:ind w:left="0"/>
        <w:rPr>
          <w:sz w:val="20"/>
          <w:szCs w:val="20"/>
        </w:rPr>
      </w:pPr>
      <w:r>
        <w:t>Required Instructional Material</w:t>
      </w:r>
    </w:p>
    <w:p w14:paraId="38E8A229" w14:textId="77777777" w:rsidR="00BC67D6" w:rsidRDefault="000B2089" w:rsidP="00B96FC1">
      <w:pPr>
        <w:ind w:left="0"/>
      </w:pPr>
      <w:r>
        <w:t>[Set by department]</w:t>
      </w:r>
    </w:p>
    <w:p w14:paraId="4FA1DFED" w14:textId="77777777" w:rsidR="00BC67D6" w:rsidRDefault="000B2089" w:rsidP="00B96FC1">
      <w:pPr>
        <w:pStyle w:val="Heading1"/>
        <w:ind w:left="0"/>
        <w:rPr>
          <w:sz w:val="22"/>
          <w:szCs w:val="22"/>
        </w:rPr>
      </w:pPr>
      <w:r>
        <w:t>Prerequisites</w:t>
      </w:r>
    </w:p>
    <w:p w14:paraId="1018698F" w14:textId="182211D7" w:rsidR="00BC67D6" w:rsidRDefault="000B2089" w:rsidP="00B96FC1">
      <w:pPr>
        <w:ind w:left="0"/>
      </w:pPr>
      <w:r>
        <w:t>[Set by department]</w:t>
      </w:r>
    </w:p>
    <w:p w14:paraId="139639FD" w14:textId="77777777" w:rsidR="00BC67D6" w:rsidRDefault="000B2089" w:rsidP="00B96FC1">
      <w:pPr>
        <w:pStyle w:val="Heading1"/>
        <w:ind w:left="0"/>
        <w:rPr>
          <w:sz w:val="20"/>
          <w:szCs w:val="20"/>
        </w:rPr>
      </w:pPr>
      <w:r>
        <w:t>Learner Outcomes</w:t>
      </w:r>
    </w:p>
    <w:p w14:paraId="053B6ABE" w14:textId="77777777" w:rsidR="00BC67D6" w:rsidRDefault="000B2089" w:rsidP="00B96FC1">
      <w:pPr>
        <w:ind w:left="0"/>
      </w:pPr>
      <w:r>
        <w:t>[Set by department]</w:t>
      </w:r>
    </w:p>
    <w:p w14:paraId="537AA79B" w14:textId="77777777" w:rsidR="00BC67D6" w:rsidRDefault="000B2089" w:rsidP="00B96FC1">
      <w:pPr>
        <w:pStyle w:val="Heading1"/>
        <w:ind w:left="0"/>
        <w:rPr>
          <w:sz w:val="20"/>
          <w:szCs w:val="20"/>
        </w:rPr>
      </w:pPr>
      <w:r>
        <w:t>Grading Standards</w:t>
      </w:r>
    </w:p>
    <w:p w14:paraId="237CC212" w14:textId="77777777" w:rsidR="00BC67D6" w:rsidRDefault="000B2089" w:rsidP="00B96FC1">
      <w:pPr>
        <w:ind w:left="0"/>
      </w:pPr>
      <w:r>
        <w:t>[Set by department]</w:t>
      </w:r>
    </w:p>
    <w:p w14:paraId="042E0170" w14:textId="77777777" w:rsidR="00BC67D6" w:rsidRDefault="000B2089" w:rsidP="00B96FC1">
      <w:pPr>
        <w:pStyle w:val="Heading1"/>
        <w:ind w:left="0"/>
        <w:rPr>
          <w:sz w:val="20"/>
          <w:szCs w:val="20"/>
        </w:rPr>
      </w:pPr>
      <w:r>
        <w:t>Grading Scale</w:t>
      </w:r>
    </w:p>
    <w:p w14:paraId="7C0B55CB" w14:textId="4BCAC308" w:rsidR="002D761A" w:rsidRDefault="002D761A" w:rsidP="002D761A">
      <w:pPr>
        <w:tabs>
          <w:tab w:val="left" w:pos="2365"/>
          <w:tab w:val="left" w:pos="4770"/>
        </w:tabs>
      </w:pPr>
      <w:r>
        <w:t>9</w:t>
      </w:r>
      <w:r w:rsidR="00C23A9D">
        <w:t>4</w:t>
      </w:r>
      <w:r>
        <w:t>-100% = A</w:t>
      </w:r>
      <w:r>
        <w:tab/>
        <w:t>80-8</w:t>
      </w:r>
      <w:r w:rsidR="003F5322">
        <w:t>3</w:t>
      </w:r>
      <w:r>
        <w:t xml:space="preserve">% = B- </w:t>
      </w:r>
      <w:r>
        <w:tab/>
        <w:t>67-69% = D+</w:t>
      </w:r>
    </w:p>
    <w:p w14:paraId="59E73CD6" w14:textId="6E3DEE05" w:rsidR="002D761A" w:rsidRDefault="002D761A" w:rsidP="002D761A">
      <w:pPr>
        <w:tabs>
          <w:tab w:val="left" w:pos="2365"/>
          <w:tab w:val="left" w:pos="4770"/>
        </w:tabs>
      </w:pPr>
      <w:r>
        <w:t>90-9</w:t>
      </w:r>
      <w:r w:rsidR="00C23A9D">
        <w:t>3</w:t>
      </w:r>
      <w:r>
        <w:t xml:space="preserve"> = A- </w:t>
      </w:r>
      <w:r>
        <w:tab/>
        <w:t xml:space="preserve">77-79 = C+ </w:t>
      </w:r>
      <w:r>
        <w:tab/>
        <w:t>6</w:t>
      </w:r>
      <w:r w:rsidR="003F5322">
        <w:t>4</w:t>
      </w:r>
      <w:r>
        <w:t>-66 = D</w:t>
      </w:r>
    </w:p>
    <w:p w14:paraId="1715D3C2" w14:textId="5249D67E" w:rsidR="002D761A" w:rsidRDefault="002D761A" w:rsidP="002D761A">
      <w:pPr>
        <w:tabs>
          <w:tab w:val="left" w:pos="2365"/>
          <w:tab w:val="left" w:pos="4770"/>
        </w:tabs>
      </w:pPr>
      <w:r>
        <w:t xml:space="preserve">87-89 = B+ </w:t>
      </w:r>
      <w:r>
        <w:tab/>
        <w:t>7</w:t>
      </w:r>
      <w:r w:rsidR="003F5322">
        <w:t>4</w:t>
      </w:r>
      <w:r>
        <w:t xml:space="preserve">-76 = C </w:t>
      </w:r>
      <w:r>
        <w:tab/>
        <w:t>60-6</w:t>
      </w:r>
      <w:r w:rsidR="003F5322">
        <w:t>3</w:t>
      </w:r>
      <w:r>
        <w:t xml:space="preserve"> = D-</w:t>
      </w:r>
    </w:p>
    <w:p w14:paraId="3B69702D" w14:textId="4AD3513E" w:rsidR="002D761A" w:rsidRDefault="002D761A" w:rsidP="002D761A">
      <w:pPr>
        <w:tabs>
          <w:tab w:val="left" w:pos="2365"/>
          <w:tab w:val="left" w:pos="4770"/>
        </w:tabs>
      </w:pPr>
      <w:r>
        <w:t>8</w:t>
      </w:r>
      <w:r w:rsidR="003F5322">
        <w:t>4</w:t>
      </w:r>
      <w:r>
        <w:t xml:space="preserve">-86 = </w:t>
      </w:r>
      <w:proofErr w:type="gramStart"/>
      <w:r>
        <w:t xml:space="preserve">B  </w:t>
      </w:r>
      <w:r>
        <w:tab/>
      </w:r>
      <w:proofErr w:type="gramEnd"/>
      <w:r>
        <w:t>70-7</w:t>
      </w:r>
      <w:r w:rsidR="003F5322">
        <w:t>3</w:t>
      </w:r>
      <w:r>
        <w:t xml:space="preserve"> = C- </w:t>
      </w:r>
      <w:r>
        <w:tab/>
        <w:t>59 and below = F</w:t>
      </w:r>
    </w:p>
    <w:p w14:paraId="51E4DF40" w14:textId="77777777" w:rsidR="00BC67D6" w:rsidRDefault="000B2089" w:rsidP="00B96FC1">
      <w:pPr>
        <w:pStyle w:val="Heading1"/>
        <w:ind w:left="0"/>
        <w:rPr>
          <w:color w:val="000000"/>
        </w:rPr>
      </w:pPr>
      <w:r>
        <w:rPr>
          <w:color w:val="000000"/>
        </w:rPr>
        <w:t>Return of Grades Expectation</w:t>
      </w:r>
    </w:p>
    <w:p w14:paraId="54557630" w14:textId="77777777" w:rsidR="00BC67D6" w:rsidRDefault="000B2089" w:rsidP="00B96FC1">
      <w:pPr>
        <w:ind w:left="0"/>
      </w:pPr>
      <w:r>
        <w:t xml:space="preserve">Faculty members shall maintain adequate student records and evaluate and report students’ progress in a timely manner; </w:t>
      </w:r>
      <w:r>
        <w:rPr>
          <w:b/>
        </w:rPr>
        <w:t>the return of graded work shall not exceed a two-week time period from assignment due date</w:t>
      </w:r>
      <w:r>
        <w:t xml:space="preserve">. If late work is accepted, it may be graded later than two weeks from submission. </w:t>
      </w:r>
    </w:p>
    <w:p w14:paraId="6DA3E467" w14:textId="77777777" w:rsidR="00BC67D6" w:rsidRDefault="000B2089" w:rsidP="00B96FC1">
      <w:pPr>
        <w:pStyle w:val="Heading1"/>
        <w:ind w:left="0"/>
        <w:rPr>
          <w:color w:val="000000"/>
        </w:rPr>
      </w:pPr>
      <w:r>
        <w:rPr>
          <w:color w:val="000000"/>
        </w:rPr>
        <w:t>Expected Study Time per Credit Hour</w:t>
      </w:r>
    </w:p>
    <w:p w14:paraId="437E42DF" w14:textId="77777777" w:rsidR="00BC67D6" w:rsidRDefault="000B2089" w:rsidP="00B96FC1">
      <w:pPr>
        <w:ind w:left="0"/>
      </w:pPr>
      <w:r>
        <w:lastRenderedPageBreak/>
        <w:t xml:space="preserve">Each credit hour corresponds to a </w:t>
      </w:r>
      <w:r>
        <w:rPr>
          <w:b/>
        </w:rPr>
        <w:t>minimum of</w:t>
      </w:r>
      <w:r>
        <w:t xml:space="preserve"> </w:t>
      </w:r>
      <w:r>
        <w:rPr>
          <w:b/>
        </w:rPr>
        <w:t>3 hours of student engagement per week for a traditional 15-week course</w:t>
      </w:r>
      <w:r>
        <w:t xml:space="preserve">. This time may be spent on discussions, readings and lectures, study and research, and assignments. For example, a student taking 15 credit hours should also spend a minimum of 30 hours studying, for at least a total of 45 hours per week focusing on class and studies. This is true for both on-campus and online courses. </w:t>
      </w:r>
    </w:p>
    <w:p w14:paraId="74026304" w14:textId="6AD967A7" w:rsidR="00BC67D6" w:rsidRDefault="0032101D" w:rsidP="00B96FC1">
      <w:pPr>
        <w:pStyle w:val="Heading1"/>
        <w:ind w:left="0"/>
        <w:rPr>
          <w:sz w:val="20"/>
          <w:szCs w:val="20"/>
        </w:rPr>
      </w:pPr>
      <w:r>
        <w:t>Accessibility</w:t>
      </w:r>
      <w:r w:rsidR="000B2089">
        <w:t xml:space="preserve"> Accommodations</w:t>
      </w:r>
    </w:p>
    <w:p w14:paraId="1A9D8D83" w14:textId="73EB3633" w:rsidR="00BC67D6" w:rsidRDefault="000B2089" w:rsidP="00B96FC1">
      <w:pPr>
        <w:ind w:left="0"/>
      </w:pPr>
      <w:r>
        <w:t xml:space="preserve">If you have a need for </w:t>
      </w:r>
      <w:r w:rsidR="0032101D">
        <w:t xml:space="preserve">accessibility </w:t>
      </w:r>
      <w:r>
        <w:t xml:space="preserve">accommodations or services, please inform the </w:t>
      </w:r>
      <w:hyperlink r:id="rId12">
        <w:r w:rsidR="0032101D">
          <w:rPr>
            <w:color w:val="0563C1"/>
            <w:u w:val="single"/>
          </w:rPr>
          <w:t>Student Disabilities Coordinator</w:t>
        </w:r>
      </w:hyperlink>
      <w:r>
        <w:t>. Reasonable accommodations and services will be provided to students if requests are made in a timely manner, with appropriate documentation, in accordance with federal, state, and college guidelines.</w:t>
      </w:r>
    </w:p>
    <w:p w14:paraId="294A9436" w14:textId="77777777" w:rsidR="00BC67D6" w:rsidRDefault="000B2089" w:rsidP="00B96FC1">
      <w:pPr>
        <w:pStyle w:val="Heading1"/>
        <w:ind w:left="0"/>
        <w:rPr>
          <w:sz w:val="20"/>
          <w:szCs w:val="20"/>
        </w:rPr>
      </w:pPr>
      <w:r>
        <w:t>Student Services</w:t>
      </w:r>
    </w:p>
    <w:p w14:paraId="2D24A93F" w14:textId="77777777" w:rsidR="00BC67D6" w:rsidRDefault="000B2089" w:rsidP="00B96FC1">
      <w:pPr>
        <w:ind w:left="0"/>
      </w:pPr>
      <w:r>
        <w:t xml:space="preserve">All students are welcome and encouraged to explore the free resources and services available to them through BMCC. These services include, but are not limited to, tutoring, Early Alert Referral System (EARS), academic success planning &amp; career services. Please see the </w:t>
      </w:r>
      <w:hyperlink r:id="rId13">
        <w:r>
          <w:rPr>
            <w:color w:val="0563C1"/>
            <w:u w:val="single"/>
          </w:rPr>
          <w:t>Student Services website</w:t>
        </w:r>
      </w:hyperlink>
      <w:r>
        <w:t xml:space="preserve"> for more information. </w:t>
      </w:r>
    </w:p>
    <w:p w14:paraId="41D3B0EE" w14:textId="77777777" w:rsidR="00D43193" w:rsidRDefault="000B2089" w:rsidP="00D43193">
      <w:pPr>
        <w:pStyle w:val="Heading1"/>
        <w:ind w:left="0"/>
      </w:pPr>
      <w:r>
        <w:t>Plagiarism &amp; Cheating</w:t>
      </w:r>
    </w:p>
    <w:p w14:paraId="792E5536" w14:textId="565CD13B" w:rsidR="00D43193" w:rsidRPr="00BB16DA" w:rsidRDefault="00D43193" w:rsidP="00D43193">
      <w:pPr>
        <w:ind w:left="0"/>
      </w:pPr>
      <w:r w:rsidRPr="00BB16DA">
        <w:t xml:space="preserve">The instructor reserves the right to fail any student for cheating on any assignment or plagiarizing (copying) the work of others. The use of Generative AI should be seen as a tool to enhance academic research, not as a replacement for critical thinking and originality in assignments. Students are not permitted to submit assignments that have been fully or partially generated by AI unless explicitly stated in the assignment instructions. All work submitted must be the original work of the student. Any form of cheating, including improper use of content generated by artificial intelligence, constitutes a violation of Bay Mills Community College’s academic code of conduct policy. Artificial intelligence and plagiarism detection is already in use at BMCC. Please see the </w:t>
      </w:r>
      <w:hyperlink r:id="rId14" w:tgtFrame="_blank" w:tooltip="http://www.bmcc.edu/academics/student-resources/student-handbook" w:history="1">
        <w:r w:rsidRPr="00BB16DA">
          <w:t>Student Handbook</w:t>
        </w:r>
      </w:hyperlink>
      <w:r w:rsidRPr="00BB16DA">
        <w:t xml:space="preserve"> for more information.</w:t>
      </w:r>
    </w:p>
    <w:p w14:paraId="57801DFC" w14:textId="77777777" w:rsidR="00BC67D6" w:rsidRDefault="000B2089" w:rsidP="00B96FC1">
      <w:pPr>
        <w:pStyle w:val="Heading1"/>
        <w:ind w:left="0"/>
        <w:rPr>
          <w:color w:val="000000"/>
          <w:sz w:val="20"/>
          <w:szCs w:val="20"/>
        </w:rPr>
      </w:pPr>
      <w:r>
        <w:rPr>
          <w:color w:val="000000"/>
        </w:rPr>
        <w:t>Attendance &amp; Incomplete Policy</w:t>
      </w:r>
    </w:p>
    <w:p w14:paraId="690B24CF" w14:textId="77777777" w:rsidR="00BC67D6" w:rsidRDefault="000B2089" w:rsidP="00B96FC1">
      <w:pPr>
        <w:ind w:left="0"/>
        <w:rPr>
          <w:color w:val="000000"/>
        </w:rPr>
      </w:pPr>
      <w:r>
        <w:rPr>
          <w:color w:val="000000"/>
        </w:rPr>
        <w:t xml:space="preserve">Attendance and class participation are part of developing a thorough understanding of the material covered in this course.  </w:t>
      </w:r>
      <w:r>
        <w:rPr>
          <w:b/>
          <w:color w:val="000000"/>
        </w:rPr>
        <w:t>BMCC policy states that a minimum of seventy</w:t>
      </w:r>
      <w:r>
        <w:rPr>
          <w:color w:val="000000"/>
        </w:rPr>
        <w:t xml:space="preserve"> </w:t>
      </w:r>
      <w:r>
        <w:rPr>
          <w:b/>
          <w:color w:val="000000"/>
        </w:rPr>
        <w:t xml:space="preserve">percent (70%) attendance is required to receive a grade of C or better. </w:t>
      </w:r>
      <w:r>
        <w:rPr>
          <w:color w:val="000000"/>
        </w:rPr>
        <w:t>Grades of incomplete will only be given under exceptional circumstances, and only if the student has completed 70% of course requirements with a passing grade. ON CAMPUS students are expected to attend scheduled class times, ON-LINE students must log on and complete weekly assignments to demonstrate attendance in online classes.</w:t>
      </w:r>
    </w:p>
    <w:p w14:paraId="6B90185A" w14:textId="77777777" w:rsidR="00BC67D6" w:rsidRDefault="000B2089" w:rsidP="00B96FC1">
      <w:pPr>
        <w:pStyle w:val="Heading1"/>
        <w:ind w:left="0"/>
        <w:rPr>
          <w:sz w:val="20"/>
          <w:szCs w:val="20"/>
        </w:rPr>
      </w:pPr>
      <w:r>
        <w:t>Native Culture Emphasis</w:t>
      </w:r>
    </w:p>
    <w:p w14:paraId="120317E7" w14:textId="77777777" w:rsidR="00BC67D6" w:rsidRDefault="000B2089" w:rsidP="00B96FC1">
      <w:pPr>
        <w:ind w:left="0"/>
      </w:pPr>
      <w:r>
        <w:t>The BMCC mission statement affirms the objective of fostering “a spirit of pride in Native American language, culture, and history through participation in classes and cultural activities.” In keeping with this objective, this course will include Anishinabek culture and values in its readings, discussions, and assignments whenever possible. Additionally, students who are close to campus are encouraged to attend the cultural events, potlucks, and cultural awareness workshops offered by the college.</w:t>
      </w:r>
    </w:p>
    <w:p w14:paraId="1BB8BF47" w14:textId="77777777" w:rsidR="00BC67D6" w:rsidRDefault="000B2089" w:rsidP="00B96FC1">
      <w:pPr>
        <w:pStyle w:val="Heading1"/>
        <w:ind w:left="0"/>
      </w:pPr>
      <w:r>
        <w:t>Cellular Phones and Electronics</w:t>
      </w:r>
    </w:p>
    <w:p w14:paraId="198ECFC7" w14:textId="77777777" w:rsidR="00BC67D6" w:rsidRDefault="000B2089" w:rsidP="00B96FC1">
      <w:pPr>
        <w:ind w:left="0"/>
      </w:pPr>
      <w:r>
        <w:t>No cellular phones will be allowed in on campus classes.  No electronic devices such as, notebooks or laptops will be used in the classroom unless specifically called for by the instructor.  If there is a circumstance that requires you to have your cell phone on, please inform the instructor before class and turn off your ringer.  If your cell phone rings in class, you may be asked to leave.</w:t>
      </w:r>
    </w:p>
    <w:p w14:paraId="16C5B5A0" w14:textId="77777777" w:rsidR="00BC67D6" w:rsidRDefault="000B2089" w:rsidP="00B96FC1">
      <w:pPr>
        <w:pStyle w:val="Heading1"/>
        <w:ind w:left="0"/>
        <w:rPr>
          <w:sz w:val="20"/>
          <w:szCs w:val="20"/>
        </w:rPr>
      </w:pPr>
      <w:r>
        <w:t>Writing Across Curriculum</w:t>
      </w:r>
    </w:p>
    <w:p w14:paraId="39D574AC" w14:textId="77777777" w:rsidR="00BC67D6" w:rsidRDefault="000B2089" w:rsidP="00B96FC1">
      <w:pPr>
        <w:ind w:left="0"/>
      </w:pPr>
      <w:r>
        <w:t>One objective of Bay Mills Community College is to ensure that all students develop good writing skills. To support this goal, all written work will be graded for form and content.</w:t>
      </w:r>
    </w:p>
    <w:p w14:paraId="4CE9B124" w14:textId="77777777" w:rsidR="00BC67D6" w:rsidRDefault="000B2089" w:rsidP="00B96FC1">
      <w:pPr>
        <w:pStyle w:val="Heading1"/>
        <w:ind w:left="0"/>
        <w:rPr>
          <w:sz w:val="20"/>
          <w:szCs w:val="20"/>
        </w:rPr>
      </w:pPr>
      <w:r>
        <w:lastRenderedPageBreak/>
        <w:t>Netiquette</w:t>
      </w:r>
    </w:p>
    <w:p w14:paraId="3C3D96EF" w14:textId="77777777" w:rsidR="00BC67D6" w:rsidRDefault="000B2089" w:rsidP="00B96FC1">
      <w:pPr>
        <w:ind w:left="0"/>
      </w:pPr>
      <w:r>
        <w:t>The term “netiquette” is used to refer to etiquette over the internet, including online chats, discussion forums, emails, Moodle messaging and any other form of electronic communication. Following the rules of netiquette improves the readability of messages and posts, and allows participants to better understand each other.  Proper netiquette ensures respectful and positive interactions with others. Here are some guidelines for BMCC teachers and students to follow in electronic communication:</w:t>
      </w:r>
    </w:p>
    <w:p w14:paraId="21D41509" w14:textId="77777777" w:rsidR="00BC67D6" w:rsidRDefault="000B2089" w:rsidP="00B96FC1">
      <w:pPr>
        <w:numPr>
          <w:ilvl w:val="0"/>
          <w:numId w:val="1"/>
        </w:numPr>
        <w:pBdr>
          <w:top w:val="nil"/>
          <w:left w:val="nil"/>
          <w:bottom w:val="nil"/>
          <w:right w:val="nil"/>
          <w:between w:val="nil"/>
        </w:pBdr>
        <w:ind w:left="0" w:firstLine="0"/>
      </w:pPr>
      <w:r>
        <w:rPr>
          <w:color w:val="000000"/>
        </w:rPr>
        <w:t>Be careful and considerate when wording your message</w:t>
      </w:r>
    </w:p>
    <w:p w14:paraId="6037B550" w14:textId="77777777" w:rsidR="00BC67D6" w:rsidRDefault="000B2089" w:rsidP="00B96FC1">
      <w:pPr>
        <w:numPr>
          <w:ilvl w:val="0"/>
          <w:numId w:val="1"/>
        </w:numPr>
        <w:pBdr>
          <w:top w:val="nil"/>
          <w:left w:val="nil"/>
          <w:bottom w:val="nil"/>
          <w:right w:val="nil"/>
          <w:between w:val="nil"/>
        </w:pBdr>
        <w:ind w:left="0" w:firstLine="0"/>
      </w:pPr>
      <w:r>
        <w:rPr>
          <w:color w:val="000000"/>
        </w:rPr>
        <w:t>Choose words that best express your intended purpose and are appropriate for your audience</w:t>
      </w:r>
    </w:p>
    <w:p w14:paraId="54339CFF" w14:textId="77777777" w:rsidR="00BC67D6" w:rsidRDefault="000B2089" w:rsidP="00B96FC1">
      <w:pPr>
        <w:numPr>
          <w:ilvl w:val="0"/>
          <w:numId w:val="1"/>
        </w:numPr>
        <w:pBdr>
          <w:top w:val="nil"/>
          <w:left w:val="nil"/>
          <w:bottom w:val="nil"/>
          <w:right w:val="nil"/>
          <w:between w:val="nil"/>
        </w:pBdr>
        <w:ind w:left="0" w:firstLine="0"/>
      </w:pPr>
      <w:r>
        <w:rPr>
          <w:color w:val="000000"/>
        </w:rPr>
        <w:t>Avoid slang and uncommon abbreviations</w:t>
      </w:r>
    </w:p>
    <w:p w14:paraId="5B1AC1CB" w14:textId="77777777" w:rsidR="00BC67D6" w:rsidRDefault="000B2089" w:rsidP="00B96FC1">
      <w:pPr>
        <w:numPr>
          <w:ilvl w:val="0"/>
          <w:numId w:val="1"/>
        </w:numPr>
        <w:pBdr>
          <w:top w:val="nil"/>
          <w:left w:val="nil"/>
          <w:bottom w:val="nil"/>
          <w:right w:val="nil"/>
          <w:between w:val="nil"/>
        </w:pBdr>
        <w:ind w:left="0" w:firstLine="0"/>
      </w:pPr>
      <w:r>
        <w:rPr>
          <w:color w:val="000000"/>
        </w:rPr>
        <w:t>Do not use obscene or threatening language; be respectful.</w:t>
      </w:r>
    </w:p>
    <w:p w14:paraId="2C897CD0" w14:textId="77777777" w:rsidR="00BC67D6" w:rsidRDefault="000B2089" w:rsidP="00B96FC1">
      <w:pPr>
        <w:numPr>
          <w:ilvl w:val="0"/>
          <w:numId w:val="1"/>
        </w:numPr>
        <w:pBdr>
          <w:top w:val="nil"/>
          <w:left w:val="nil"/>
          <w:bottom w:val="nil"/>
          <w:right w:val="nil"/>
          <w:between w:val="nil"/>
        </w:pBdr>
        <w:ind w:left="0" w:firstLine="0"/>
      </w:pPr>
      <w:r>
        <w:rPr>
          <w:color w:val="000000"/>
        </w:rPr>
        <w:t>Do not share confidential information.</w:t>
      </w:r>
    </w:p>
    <w:p w14:paraId="3185F8E7" w14:textId="77777777" w:rsidR="00BC67D6" w:rsidRDefault="000B2089" w:rsidP="00B96FC1">
      <w:pPr>
        <w:numPr>
          <w:ilvl w:val="0"/>
          <w:numId w:val="1"/>
        </w:numPr>
        <w:pBdr>
          <w:top w:val="nil"/>
          <w:left w:val="nil"/>
          <w:bottom w:val="nil"/>
          <w:right w:val="nil"/>
          <w:between w:val="nil"/>
        </w:pBdr>
        <w:ind w:left="0" w:firstLine="0"/>
      </w:pPr>
      <w:r>
        <w:rPr>
          <w:color w:val="000000"/>
        </w:rPr>
        <w:t>Avoid using all capital letters in your text. This can come off as ‘SHOUTING’ in an online environment.</w:t>
      </w:r>
    </w:p>
    <w:p w14:paraId="7BAA7860" w14:textId="77777777" w:rsidR="00BC67D6" w:rsidRDefault="000B2089" w:rsidP="00B96FC1">
      <w:pPr>
        <w:numPr>
          <w:ilvl w:val="0"/>
          <w:numId w:val="1"/>
        </w:numPr>
        <w:pBdr>
          <w:top w:val="nil"/>
          <w:left w:val="nil"/>
          <w:bottom w:val="nil"/>
          <w:right w:val="nil"/>
          <w:between w:val="nil"/>
        </w:pBdr>
        <w:ind w:left="0" w:firstLine="0"/>
      </w:pPr>
      <w:r>
        <w:rPr>
          <w:color w:val="000000"/>
        </w:rPr>
        <w:t>Use proper English, grammar and remember to spell check.</w:t>
      </w:r>
    </w:p>
    <w:p w14:paraId="55D8FF7F" w14:textId="77777777" w:rsidR="00BC67D6" w:rsidRDefault="000B2089" w:rsidP="00B96FC1">
      <w:pPr>
        <w:pStyle w:val="Heading1"/>
        <w:ind w:left="0"/>
      </w:pPr>
      <w:r>
        <w:t>Drop/Withdrawal Policy</w:t>
      </w:r>
    </w:p>
    <w:p w14:paraId="00CE9876" w14:textId="77777777" w:rsidR="00BC67D6" w:rsidRDefault="000B2089" w:rsidP="00BD1512">
      <w:pPr>
        <w:pStyle w:val="ListParagraph"/>
        <w:numPr>
          <w:ilvl w:val="0"/>
          <w:numId w:val="10"/>
        </w:numPr>
        <w:pBdr>
          <w:top w:val="nil"/>
          <w:left w:val="nil"/>
          <w:bottom w:val="nil"/>
          <w:right w:val="nil"/>
          <w:between w:val="nil"/>
        </w:pBdr>
      </w:pPr>
      <w:r w:rsidRPr="00BD1512">
        <w:rPr>
          <w:b/>
          <w:color w:val="000000"/>
        </w:rPr>
        <w:t>Drop</w:t>
      </w:r>
      <w:r w:rsidRPr="00BD1512">
        <w:rPr>
          <w:color w:val="000000"/>
        </w:rPr>
        <w:t xml:space="preserve"> - To drop a course, you will need to log in to </w:t>
      </w:r>
      <w:r w:rsidRPr="00BD1512">
        <w:rPr>
          <w:i/>
          <w:color w:val="000000"/>
        </w:rPr>
        <w:t>Student Records</w:t>
      </w:r>
      <w:r w:rsidRPr="00BD1512">
        <w:rPr>
          <w:color w:val="000000"/>
        </w:rPr>
        <w:t xml:space="preserve"> in the Empower system, the college’s student management system. This option is only available during the ten (10) day drop period. After the drop period, you will need to officially withdraw. The Last Day to Drop dates can be found on the BMCC Academic Calendar.</w:t>
      </w:r>
    </w:p>
    <w:p w14:paraId="10BB9ADF" w14:textId="77777777" w:rsidR="00BC67D6" w:rsidRDefault="000B2089" w:rsidP="00BD1512">
      <w:pPr>
        <w:pStyle w:val="ListParagraph"/>
        <w:numPr>
          <w:ilvl w:val="0"/>
          <w:numId w:val="10"/>
        </w:numPr>
        <w:pBdr>
          <w:top w:val="nil"/>
          <w:left w:val="nil"/>
          <w:bottom w:val="nil"/>
          <w:right w:val="nil"/>
          <w:between w:val="nil"/>
        </w:pBdr>
      </w:pPr>
      <w:r w:rsidRPr="00BD1512">
        <w:rPr>
          <w:b/>
          <w:color w:val="000000"/>
        </w:rPr>
        <w:t xml:space="preserve">Withdrawal – </w:t>
      </w:r>
      <w:r w:rsidRPr="00BD1512">
        <w:rPr>
          <w:color w:val="000000"/>
        </w:rPr>
        <w:t xml:space="preserve">To officially withdraw from a course with a “W” on your transcript, you must complete the </w:t>
      </w:r>
      <w:r w:rsidRPr="00BD1512">
        <w:rPr>
          <w:i/>
          <w:color w:val="000000"/>
        </w:rPr>
        <w:t>Withdrawal Request Form</w:t>
      </w:r>
      <w:r w:rsidRPr="00BD1512">
        <w:rPr>
          <w:color w:val="000000"/>
        </w:rPr>
        <w:t xml:space="preserve"> in your </w:t>
      </w:r>
      <w:r w:rsidRPr="00BD1512">
        <w:rPr>
          <w:i/>
          <w:color w:val="000000"/>
        </w:rPr>
        <w:t>Student Records</w:t>
      </w:r>
      <w:r w:rsidRPr="00BD1512">
        <w:rPr>
          <w:color w:val="000000"/>
        </w:rPr>
        <w:t xml:space="preserve"> in the Empower system. This must be completed by the withdrawal deadline posted on the BMCC Academic Calendar. Progress reports will be distributed prior to the withdrawal deadline. Please be advised that non-attendance does not constitute a withdrawal.</w:t>
      </w:r>
    </w:p>
    <w:p w14:paraId="083112BD" w14:textId="24335F58" w:rsidR="00BC67D6" w:rsidRDefault="000B2089" w:rsidP="00B96FC1">
      <w:pPr>
        <w:ind w:left="0"/>
      </w:pPr>
      <w:r>
        <w:t>View the Drop &amp; Withdrawal Policy</w:t>
      </w:r>
      <w:r w:rsidR="002F1428">
        <w:t xml:space="preserve"> in the </w:t>
      </w:r>
      <w:hyperlink r:id="rId15" w:history="1">
        <w:r w:rsidR="002F1428" w:rsidRPr="002F1428">
          <w:rPr>
            <w:rStyle w:val="Hyperlink"/>
          </w:rPr>
          <w:t>Student Handbook</w:t>
        </w:r>
      </w:hyperlink>
      <w:r w:rsidR="002F1428">
        <w:t xml:space="preserve">. </w:t>
      </w:r>
    </w:p>
    <w:p w14:paraId="5DA8A4B4" w14:textId="73AE653F" w:rsidR="00BC67D6" w:rsidRDefault="000B2089" w:rsidP="00B96FC1">
      <w:pPr>
        <w:ind w:left="0"/>
      </w:pPr>
      <w:r>
        <w:t xml:space="preserve">View the </w:t>
      </w:r>
      <w:hyperlink r:id="rId16" w:history="1">
        <w:r w:rsidR="002F1428" w:rsidRPr="002F1428">
          <w:rPr>
            <w:rStyle w:val="Hyperlink"/>
          </w:rPr>
          <w:t>Academic Calendar</w:t>
        </w:r>
      </w:hyperlink>
      <w:r w:rsidR="002F1428">
        <w:t xml:space="preserve"> for important dates like the drop and withdrawal date.</w:t>
      </w:r>
    </w:p>
    <w:p w14:paraId="29C36CE3" w14:textId="77777777" w:rsidR="00BC67D6" w:rsidRDefault="000B2089" w:rsidP="00B96FC1">
      <w:pPr>
        <w:spacing w:before="360"/>
        <w:ind w:left="0"/>
        <w:rPr>
          <w:rFonts w:ascii="Quattrocento Sans" w:eastAsia="Quattrocento Sans" w:hAnsi="Quattrocento Sans" w:cs="Quattrocento Sans"/>
          <w:color w:val="242424"/>
          <w:sz w:val="21"/>
          <w:szCs w:val="21"/>
        </w:rPr>
      </w:pPr>
      <w:bookmarkStart w:id="0" w:name="bookmark=id.gjdgxs" w:colFirst="0" w:colLast="0"/>
      <w:bookmarkEnd w:id="0"/>
      <w:r>
        <w:rPr>
          <w:b/>
          <w:sz w:val="28"/>
          <w:szCs w:val="28"/>
        </w:rPr>
        <w:t>Technical Assistance</w:t>
      </w:r>
    </w:p>
    <w:p w14:paraId="61369460" w14:textId="1B92BF33" w:rsidR="00BD1512" w:rsidRDefault="00BD1512" w:rsidP="00BD1512">
      <w:pPr>
        <w:ind w:left="0"/>
      </w:pPr>
      <w:r>
        <w:t xml:space="preserve">If you need technical assistance during regular business hours, you may contact our Information Technology (IT) Department </w:t>
      </w:r>
      <w:r w:rsidR="002F1428">
        <w:t>b</w:t>
      </w:r>
      <w:r w:rsidR="001367D4">
        <w:t>y</w:t>
      </w:r>
      <w:r w:rsidR="002F1428">
        <w:t xml:space="preserve"> raising an </w:t>
      </w:r>
      <w:hyperlink r:id="rId17" w:history="1">
        <w:r w:rsidR="002F1428" w:rsidRPr="002F1428">
          <w:rPr>
            <w:rStyle w:val="Hyperlink"/>
          </w:rPr>
          <w:t>IT support ticket</w:t>
        </w:r>
      </w:hyperlink>
      <w:r w:rsidR="002F1428">
        <w:t xml:space="preserve"> o</w:t>
      </w:r>
      <w:r w:rsidRPr="00BD1512">
        <w:t xml:space="preserve">r </w:t>
      </w:r>
      <w:r w:rsidR="002F1428">
        <w:t xml:space="preserve">by calling </w:t>
      </w:r>
      <w:r>
        <w:t xml:space="preserve">1-866-967-BMCC (2622). You can also visit </w:t>
      </w:r>
      <w:r w:rsidR="002F1428" w:rsidRPr="002F1428">
        <w:t xml:space="preserve">the </w:t>
      </w:r>
      <w:hyperlink r:id="rId18" w:history="1">
        <w:r w:rsidR="002F1428" w:rsidRPr="002F1428">
          <w:rPr>
            <w:rStyle w:val="Hyperlink"/>
          </w:rPr>
          <w:t>BMCC Information Technology</w:t>
        </w:r>
      </w:hyperlink>
      <w:r w:rsidR="002F1428" w:rsidRPr="002F1428">
        <w:t xml:space="preserve"> page</w:t>
      </w:r>
      <w:r w:rsidRPr="00BD1512">
        <w:t> </w:t>
      </w:r>
      <w:r>
        <w:t>for more IT help with log in access and email.</w:t>
      </w:r>
    </w:p>
    <w:p w14:paraId="2CF6EAE5" w14:textId="77777777" w:rsidR="00BD1512" w:rsidRDefault="00BD1512" w:rsidP="00BD1512">
      <w:pPr>
        <w:ind w:left="0"/>
      </w:pPr>
    </w:p>
    <w:p w14:paraId="05E70E5B" w14:textId="77777777" w:rsidR="00BD1512" w:rsidRDefault="00BD1512" w:rsidP="00BD1512">
      <w:pPr>
        <w:ind w:left="0"/>
      </w:pPr>
      <w:r>
        <w:t>Students need to have regular access to the internet on a personal computer, tablet or other device that meets the following technical requirements for online courses:</w:t>
      </w:r>
    </w:p>
    <w:p w14:paraId="196A3402" w14:textId="77777777" w:rsidR="00BC67D6" w:rsidRDefault="000B2089" w:rsidP="00B96FC1">
      <w:pPr>
        <w:spacing w:before="240"/>
        <w:ind w:left="0"/>
      </w:pPr>
      <w:r>
        <w:rPr>
          <w:b/>
        </w:rPr>
        <w:t>Browsers</w:t>
      </w:r>
    </w:p>
    <w:p w14:paraId="1A59FF54" w14:textId="77777777" w:rsidR="00BC67D6" w:rsidRDefault="000B2089" w:rsidP="00B96FC1">
      <w:pPr>
        <w:ind w:left="0"/>
      </w:pPr>
      <w:r>
        <w:t>Windows/Mac/Other:</w:t>
      </w:r>
    </w:p>
    <w:p w14:paraId="09A501C0" w14:textId="77777777" w:rsidR="00BC67D6" w:rsidRDefault="001367D4" w:rsidP="00B96FC1">
      <w:pPr>
        <w:numPr>
          <w:ilvl w:val="0"/>
          <w:numId w:val="3"/>
        </w:numPr>
        <w:pBdr>
          <w:top w:val="nil"/>
          <w:left w:val="nil"/>
          <w:bottom w:val="nil"/>
          <w:right w:val="nil"/>
          <w:between w:val="nil"/>
        </w:pBdr>
        <w:ind w:left="0" w:firstLine="0"/>
      </w:pPr>
      <w:hyperlink r:id="rId19">
        <w:r w:rsidR="000B2089">
          <w:rPr>
            <w:color w:val="0563C1"/>
            <w:u w:val="single"/>
          </w:rPr>
          <w:t>Google Chrome</w:t>
        </w:r>
      </w:hyperlink>
      <w:r w:rsidR="000B2089">
        <w:rPr>
          <w:color w:val="0563C1"/>
          <w:u w:val="single"/>
        </w:rPr>
        <w:t>,</w:t>
      </w:r>
      <w:r w:rsidR="000B2089">
        <w:rPr>
          <w:color w:val="000000"/>
        </w:rPr>
        <w:t xml:space="preserve"> </w:t>
      </w:r>
      <w:hyperlink r:id="rId20">
        <w:r w:rsidR="000B2089">
          <w:rPr>
            <w:color w:val="0563C1"/>
            <w:u w:val="single"/>
          </w:rPr>
          <w:t>Microsoft Edge</w:t>
        </w:r>
      </w:hyperlink>
      <w:r w:rsidR="000B2089">
        <w:rPr>
          <w:color w:val="0563C1"/>
          <w:u w:val="single"/>
        </w:rPr>
        <w:t>,</w:t>
      </w:r>
      <w:r w:rsidR="000B2089">
        <w:rPr>
          <w:color w:val="000000"/>
        </w:rPr>
        <w:t xml:space="preserve"> </w:t>
      </w:r>
      <w:hyperlink r:id="rId21">
        <w:r w:rsidR="000B2089">
          <w:rPr>
            <w:color w:val="0563C1"/>
            <w:u w:val="single"/>
          </w:rPr>
          <w:t>Mozilla Firefox</w:t>
        </w:r>
      </w:hyperlink>
      <w:r w:rsidR="000B2089">
        <w:rPr>
          <w:color w:val="0563C1"/>
          <w:u w:val="single"/>
        </w:rPr>
        <w:t>,</w:t>
      </w:r>
      <w:r w:rsidR="000B2089">
        <w:rPr>
          <w:color w:val="000000"/>
        </w:rPr>
        <w:t xml:space="preserve"> or </w:t>
      </w:r>
      <w:hyperlink r:id="rId22">
        <w:r w:rsidR="000B2089">
          <w:rPr>
            <w:color w:val="0563C1"/>
            <w:u w:val="single"/>
          </w:rPr>
          <w:t>Opera</w:t>
        </w:r>
      </w:hyperlink>
    </w:p>
    <w:p w14:paraId="1A40DA20" w14:textId="77777777" w:rsidR="00BC67D6" w:rsidRDefault="000B2089" w:rsidP="00B96FC1">
      <w:pPr>
        <w:numPr>
          <w:ilvl w:val="0"/>
          <w:numId w:val="3"/>
        </w:numPr>
        <w:pBdr>
          <w:top w:val="nil"/>
          <w:left w:val="nil"/>
          <w:bottom w:val="nil"/>
          <w:right w:val="nil"/>
          <w:between w:val="nil"/>
        </w:pBdr>
        <w:ind w:left="0" w:firstLine="0"/>
      </w:pPr>
      <w:r>
        <w:rPr>
          <w:color w:val="000000"/>
        </w:rPr>
        <w:t>A specific web browser listed above may be required for some courses</w:t>
      </w:r>
    </w:p>
    <w:p w14:paraId="44FCBA04" w14:textId="77777777" w:rsidR="00BC67D6" w:rsidRDefault="000B2089" w:rsidP="00B96FC1">
      <w:pPr>
        <w:numPr>
          <w:ilvl w:val="0"/>
          <w:numId w:val="3"/>
        </w:numPr>
        <w:pBdr>
          <w:top w:val="nil"/>
          <w:left w:val="nil"/>
          <w:bottom w:val="nil"/>
          <w:right w:val="nil"/>
          <w:between w:val="nil"/>
        </w:pBdr>
        <w:ind w:left="0" w:firstLine="0"/>
      </w:pPr>
      <w:r>
        <w:rPr>
          <w:color w:val="000000"/>
        </w:rPr>
        <w:t>Your browser must be on a version released within the past 6 months</w:t>
      </w:r>
    </w:p>
    <w:p w14:paraId="2E7914BB" w14:textId="77777777" w:rsidR="00BC67D6" w:rsidRDefault="000B2089" w:rsidP="00B96FC1">
      <w:pPr>
        <w:numPr>
          <w:ilvl w:val="0"/>
          <w:numId w:val="3"/>
        </w:numPr>
        <w:pBdr>
          <w:top w:val="nil"/>
          <w:left w:val="nil"/>
          <w:bottom w:val="nil"/>
          <w:right w:val="nil"/>
          <w:between w:val="nil"/>
        </w:pBdr>
        <w:ind w:left="0" w:firstLine="0"/>
      </w:pPr>
      <w:r>
        <w:rPr>
          <w:color w:val="000000"/>
        </w:rPr>
        <w:t>Downloads available online for all browsers</w:t>
      </w:r>
    </w:p>
    <w:p w14:paraId="761D0546" w14:textId="77777777" w:rsidR="00BC67D6" w:rsidRDefault="000B2089" w:rsidP="00B96FC1">
      <w:pPr>
        <w:spacing w:before="120"/>
        <w:ind w:left="0"/>
      </w:pPr>
      <w:r>
        <w:t>Additionally, browser settings should be set to the following:</w:t>
      </w:r>
    </w:p>
    <w:p w14:paraId="5260493D" w14:textId="77777777" w:rsidR="00BC67D6" w:rsidRDefault="000B2089" w:rsidP="00B96FC1">
      <w:pPr>
        <w:numPr>
          <w:ilvl w:val="0"/>
          <w:numId w:val="4"/>
        </w:numPr>
        <w:pBdr>
          <w:top w:val="nil"/>
          <w:left w:val="nil"/>
          <w:bottom w:val="nil"/>
          <w:right w:val="nil"/>
          <w:between w:val="nil"/>
        </w:pBdr>
        <w:ind w:left="0" w:firstLine="0"/>
      </w:pPr>
      <w:r>
        <w:rPr>
          <w:color w:val="000000"/>
        </w:rPr>
        <w:t>Cookies must be Enabled</w:t>
      </w:r>
    </w:p>
    <w:p w14:paraId="52E677E9" w14:textId="77777777" w:rsidR="00BC67D6" w:rsidRDefault="000B2089" w:rsidP="00B96FC1">
      <w:pPr>
        <w:numPr>
          <w:ilvl w:val="0"/>
          <w:numId w:val="4"/>
        </w:numPr>
        <w:pBdr>
          <w:top w:val="nil"/>
          <w:left w:val="nil"/>
          <w:bottom w:val="nil"/>
          <w:right w:val="nil"/>
          <w:between w:val="nil"/>
        </w:pBdr>
        <w:ind w:left="0" w:firstLine="0"/>
      </w:pPr>
      <w:r>
        <w:rPr>
          <w:color w:val="000000"/>
        </w:rPr>
        <w:t xml:space="preserve">JavaScript must be Enabled </w:t>
      </w:r>
    </w:p>
    <w:p w14:paraId="6E92FBCF" w14:textId="77777777" w:rsidR="00BC67D6" w:rsidRDefault="000B2089" w:rsidP="00B96FC1">
      <w:pPr>
        <w:spacing w:before="240"/>
        <w:ind w:left="0"/>
      </w:pPr>
      <w:r>
        <w:rPr>
          <w:b/>
        </w:rPr>
        <w:t>Office Software</w:t>
      </w:r>
    </w:p>
    <w:p w14:paraId="17D3300F" w14:textId="77777777" w:rsidR="00BC67D6" w:rsidRDefault="000B2089" w:rsidP="00B96FC1">
      <w:pPr>
        <w:ind w:left="0"/>
      </w:pPr>
      <w:r>
        <w:t xml:space="preserve">Many classes will require the use of Microsoft Office. Students enrolled at BMCC have free access to Office 365 that can be downloaded </w:t>
      </w:r>
      <w:r>
        <w:rPr>
          <w:color w:val="0563C1"/>
          <w:u w:val="single"/>
        </w:rPr>
        <w:t xml:space="preserve">office.com </w:t>
      </w:r>
      <w:r>
        <w:t>using your BMCC email account. The IT department can assist with installation if there are any technical issues. Office must be installed prior to beginning course work.</w:t>
      </w:r>
    </w:p>
    <w:p w14:paraId="1BE76CAB" w14:textId="77777777" w:rsidR="00BC67D6" w:rsidRDefault="000B2089" w:rsidP="00B96FC1">
      <w:pPr>
        <w:spacing w:before="240"/>
        <w:ind w:left="0"/>
      </w:pPr>
      <w:r>
        <w:rPr>
          <w:b/>
        </w:rPr>
        <w:t>Hardware</w:t>
      </w:r>
    </w:p>
    <w:p w14:paraId="18409EF6" w14:textId="77777777" w:rsidR="00BC67D6" w:rsidRDefault="000B2089" w:rsidP="00B96FC1">
      <w:pPr>
        <w:ind w:left="0"/>
      </w:pPr>
      <w:r>
        <w:t>The computer used for coursework might need a webcam and/or microphone; please contact your instructor to find out.</w:t>
      </w:r>
    </w:p>
    <w:p w14:paraId="021EF7BF" w14:textId="77777777" w:rsidR="00BC67D6" w:rsidRDefault="000B2089" w:rsidP="00B96FC1">
      <w:pPr>
        <w:spacing w:before="240"/>
        <w:ind w:left="0"/>
      </w:pPr>
      <w:r>
        <w:rPr>
          <w:b/>
        </w:rPr>
        <w:lastRenderedPageBreak/>
        <w:t>Chromebooks may not be suitable for your class needs and are not recommended by IT.</w:t>
      </w:r>
    </w:p>
    <w:p w14:paraId="79130C96" w14:textId="77777777" w:rsidR="00BC67D6" w:rsidRDefault="000B2089" w:rsidP="00B96FC1">
      <w:pPr>
        <w:spacing w:before="360"/>
        <w:ind w:left="0"/>
        <w:rPr>
          <w:b/>
          <w:sz w:val="28"/>
          <w:szCs w:val="28"/>
        </w:rPr>
      </w:pPr>
      <w:r>
        <w:rPr>
          <w:b/>
          <w:sz w:val="28"/>
          <w:szCs w:val="28"/>
        </w:rPr>
        <w:t>Computer Failure/Crashes and Internet Connectivity</w:t>
      </w:r>
    </w:p>
    <w:p w14:paraId="6AD6CB28" w14:textId="77777777" w:rsidR="00BC67D6" w:rsidRDefault="000B2089" w:rsidP="00B96FC1">
      <w:pPr>
        <w:ind w:left="0"/>
      </w:pPr>
      <w:r>
        <w:t xml:space="preserve">Computer Failures/Crashes and Internet Connectivity are not a valid reason for late coursework. The college provides on campus computer accessibility to all students during business hours. For those who are not near campus, free wireless internet can be found in emergency situations at locations such as restaurants and public libraries. The only exception to this policy is a region-wide electrical failure, or a temporary failure of systems that support Moodle. Moodle can be accessed directly by typing in the following address into the browser’s address bar: </w:t>
      </w:r>
      <w:hyperlink r:id="rId23">
        <w:r>
          <w:rPr>
            <w:color w:val="0563C1"/>
            <w:u w:val="single"/>
          </w:rPr>
          <w:t>https://moodle.bmcc.edu</w:t>
        </w:r>
      </w:hyperlink>
    </w:p>
    <w:p w14:paraId="6CD45C7B" w14:textId="77777777" w:rsidR="00AA15B6" w:rsidRDefault="00AA15B6" w:rsidP="00D43193">
      <w:pPr>
        <w:pStyle w:val="paragraph"/>
        <w:spacing w:after="0" w:afterAutospacing="0"/>
        <w:textAlignment w:val="baseline"/>
      </w:pPr>
      <w:r>
        <w:rPr>
          <w:rStyle w:val="normaltextrun"/>
          <w:rFonts w:ascii="Calibri" w:hAnsi="Calibri" w:cs="Calibri"/>
          <w:b/>
          <w:bCs/>
          <w:sz w:val="28"/>
          <w:szCs w:val="28"/>
        </w:rPr>
        <w:t>Proctoring Services </w:t>
      </w:r>
      <w:r>
        <w:rPr>
          <w:rStyle w:val="eop"/>
          <w:rFonts w:ascii="Calibri" w:hAnsi="Calibri" w:cs="Calibri"/>
          <w:sz w:val="28"/>
          <w:szCs w:val="28"/>
        </w:rPr>
        <w:t> </w:t>
      </w:r>
    </w:p>
    <w:p w14:paraId="29ECB965" w14:textId="77777777" w:rsidR="00AA15B6" w:rsidRDefault="00AA15B6" w:rsidP="00D43193">
      <w:pPr>
        <w:ind w:left="0"/>
      </w:pPr>
      <w:r w:rsidRPr="00D43193">
        <w:t xml:space="preserve">Your course might require proctored quizzes, tests and/or exams during the semester. BMCC uses a proctoring service called </w:t>
      </w:r>
      <w:proofErr w:type="spellStart"/>
      <w:r w:rsidRPr="00D43193">
        <w:t>Respondus</w:t>
      </w:r>
      <w:proofErr w:type="spellEnd"/>
      <w:r w:rsidRPr="00D43193">
        <w:t xml:space="preserve"> </w:t>
      </w:r>
      <w:proofErr w:type="spellStart"/>
      <w:r w:rsidRPr="00D43193">
        <w:t>LockDown</w:t>
      </w:r>
      <w:proofErr w:type="spellEnd"/>
      <w:r w:rsidRPr="00D43193">
        <w:t xml:space="preserve"> Browser and </w:t>
      </w:r>
      <w:proofErr w:type="spellStart"/>
      <w:r w:rsidRPr="00D43193">
        <w:t>Respondus</w:t>
      </w:r>
      <w:proofErr w:type="spellEnd"/>
      <w:r w:rsidRPr="00D43193">
        <w:t xml:space="preserve"> Monitor during examinations. </w:t>
      </w:r>
      <w:proofErr w:type="spellStart"/>
      <w:r w:rsidRPr="00D43193">
        <w:t>Respondus</w:t>
      </w:r>
      <w:proofErr w:type="spellEnd"/>
      <w:r w:rsidRPr="00D43193">
        <w:t xml:space="preserve"> </w:t>
      </w:r>
      <w:proofErr w:type="spellStart"/>
      <w:r w:rsidRPr="00D43193">
        <w:t>LockDown</w:t>
      </w:r>
      <w:proofErr w:type="spellEnd"/>
      <w:r w:rsidRPr="00D43193">
        <w:t xml:space="preserve"> Browser and </w:t>
      </w:r>
      <w:proofErr w:type="spellStart"/>
      <w:r w:rsidRPr="00D43193">
        <w:t>Respondus</w:t>
      </w:r>
      <w:proofErr w:type="spellEnd"/>
      <w:r w:rsidRPr="00D43193">
        <w:t xml:space="preserve"> Monitor allows students to take proctored exams at home or another location by monitoring test taking through video and audio. The software will require the use of a webcam. </w:t>
      </w:r>
    </w:p>
    <w:p w14:paraId="799121F1" w14:textId="77777777" w:rsidR="00AA15B6" w:rsidRDefault="00AA15B6" w:rsidP="00AA15B6">
      <w:pPr>
        <w:pStyle w:val="paragraph"/>
        <w:textAlignment w:val="baseline"/>
      </w:pPr>
      <w:r>
        <w:rPr>
          <w:rStyle w:val="normaltextrun"/>
          <w:rFonts w:ascii="Calibri" w:hAnsi="Calibri" w:cs="Calibri"/>
          <w:b/>
          <w:bCs/>
        </w:rPr>
        <w:t>You will need the following:</w:t>
      </w:r>
      <w:r>
        <w:rPr>
          <w:rStyle w:val="eop"/>
          <w:rFonts w:ascii="Calibri" w:hAnsi="Calibri" w:cs="Calibri"/>
        </w:rPr>
        <w:t> </w:t>
      </w:r>
    </w:p>
    <w:p w14:paraId="4FD01AFA" w14:textId="77777777" w:rsidR="00AA15B6" w:rsidRPr="005865D7" w:rsidRDefault="00AA15B6" w:rsidP="00AA15B6">
      <w:pPr>
        <w:pStyle w:val="paragraph"/>
        <w:numPr>
          <w:ilvl w:val="0"/>
          <w:numId w:val="6"/>
        </w:numPr>
        <w:textAlignment w:val="baseline"/>
        <w:rPr>
          <w:sz w:val="22"/>
          <w:szCs w:val="22"/>
        </w:rPr>
      </w:pPr>
      <w:r w:rsidRPr="005865D7">
        <w:rPr>
          <w:rStyle w:val="normaltextrun"/>
          <w:rFonts w:ascii="Calibri" w:hAnsi="Calibri" w:cs="Calibri"/>
          <w:b/>
          <w:bCs/>
          <w:sz w:val="22"/>
          <w:szCs w:val="22"/>
        </w:rPr>
        <w:t>Internet Browser</w:t>
      </w:r>
      <w:r w:rsidRPr="005865D7">
        <w:rPr>
          <w:rStyle w:val="normaltextrun"/>
          <w:rFonts w:ascii="Calibri" w:hAnsi="Calibri" w:cs="Calibri"/>
          <w:sz w:val="22"/>
          <w:szCs w:val="22"/>
        </w:rPr>
        <w:t xml:space="preserve"> – The exam can be taken in a standard browser (Chrome, Firefox, Safari, etc.) for proctored exams. </w:t>
      </w:r>
      <w:r w:rsidRPr="005865D7">
        <w:rPr>
          <w:rStyle w:val="eop"/>
          <w:rFonts w:ascii="Calibri" w:hAnsi="Calibri" w:cs="Calibri"/>
          <w:sz w:val="22"/>
          <w:szCs w:val="22"/>
        </w:rPr>
        <w:t> </w:t>
      </w:r>
    </w:p>
    <w:p w14:paraId="7DA7CF8B" w14:textId="77777777" w:rsidR="00AA15B6" w:rsidRPr="005865D7" w:rsidRDefault="00AA15B6" w:rsidP="00AA15B6">
      <w:pPr>
        <w:pStyle w:val="paragraph"/>
        <w:numPr>
          <w:ilvl w:val="0"/>
          <w:numId w:val="6"/>
        </w:numPr>
        <w:textAlignment w:val="baseline"/>
        <w:rPr>
          <w:sz w:val="22"/>
          <w:szCs w:val="22"/>
        </w:rPr>
      </w:pPr>
      <w:r w:rsidRPr="005865D7">
        <w:rPr>
          <w:rStyle w:val="normaltextrun"/>
          <w:rFonts w:ascii="Calibri" w:hAnsi="Calibri" w:cs="Calibri"/>
          <w:b/>
          <w:bCs/>
          <w:sz w:val="22"/>
          <w:szCs w:val="22"/>
        </w:rPr>
        <w:t>Webcam</w:t>
      </w:r>
      <w:r w:rsidRPr="005865D7">
        <w:rPr>
          <w:rStyle w:val="normaltextrun"/>
          <w:rFonts w:ascii="Calibri" w:hAnsi="Calibri" w:cs="Calibri"/>
          <w:sz w:val="22"/>
          <w:szCs w:val="22"/>
        </w:rPr>
        <w:t xml:space="preserve"> – May be internal (in your computer or laptop) or external, but consider that you might be asked to do a scan of the room you are in, so make sure it is mobile enough you can move it.</w:t>
      </w:r>
      <w:r w:rsidRPr="005865D7">
        <w:rPr>
          <w:rStyle w:val="eop"/>
          <w:rFonts w:ascii="Calibri" w:hAnsi="Calibri" w:cs="Calibri"/>
          <w:sz w:val="22"/>
          <w:szCs w:val="22"/>
        </w:rPr>
        <w:t> </w:t>
      </w:r>
    </w:p>
    <w:p w14:paraId="29D208D3" w14:textId="77777777" w:rsidR="00AA15B6" w:rsidRPr="005865D7" w:rsidRDefault="00AA15B6" w:rsidP="00AA15B6">
      <w:pPr>
        <w:pStyle w:val="paragraph"/>
        <w:numPr>
          <w:ilvl w:val="0"/>
          <w:numId w:val="6"/>
        </w:numPr>
        <w:textAlignment w:val="baseline"/>
        <w:rPr>
          <w:sz w:val="22"/>
          <w:szCs w:val="22"/>
        </w:rPr>
      </w:pPr>
      <w:r w:rsidRPr="005865D7">
        <w:rPr>
          <w:rStyle w:val="normaltextrun"/>
          <w:rFonts w:ascii="Calibri" w:hAnsi="Calibri" w:cs="Calibri"/>
          <w:b/>
          <w:bCs/>
          <w:sz w:val="22"/>
          <w:szCs w:val="22"/>
        </w:rPr>
        <w:t xml:space="preserve">Microphone </w:t>
      </w:r>
      <w:r w:rsidRPr="005865D7">
        <w:rPr>
          <w:rStyle w:val="normaltextrun"/>
          <w:rFonts w:ascii="Calibri" w:hAnsi="Calibri" w:cs="Calibri"/>
          <w:sz w:val="22"/>
          <w:szCs w:val="22"/>
        </w:rPr>
        <w:t>– You will need to record audio; it can be built-in to your computer/laptop or external.</w:t>
      </w:r>
      <w:r w:rsidRPr="005865D7">
        <w:rPr>
          <w:rStyle w:val="eop"/>
          <w:rFonts w:ascii="Calibri" w:hAnsi="Calibri" w:cs="Calibri"/>
          <w:sz w:val="22"/>
          <w:szCs w:val="22"/>
        </w:rPr>
        <w:t> </w:t>
      </w:r>
    </w:p>
    <w:p w14:paraId="79A94DE8" w14:textId="77777777" w:rsidR="00AA15B6" w:rsidRPr="005865D7" w:rsidRDefault="00AA15B6" w:rsidP="00AA15B6">
      <w:pPr>
        <w:pStyle w:val="paragraph"/>
        <w:numPr>
          <w:ilvl w:val="0"/>
          <w:numId w:val="6"/>
        </w:numPr>
        <w:textAlignment w:val="baseline"/>
        <w:rPr>
          <w:sz w:val="22"/>
          <w:szCs w:val="22"/>
        </w:rPr>
      </w:pPr>
      <w:r w:rsidRPr="005865D7">
        <w:rPr>
          <w:rStyle w:val="normaltextrun"/>
          <w:sz w:val="22"/>
          <w:szCs w:val="22"/>
        </w:rPr>
        <w:t>I</w:t>
      </w:r>
      <w:r w:rsidRPr="005865D7">
        <w:rPr>
          <w:rStyle w:val="normaltextrun"/>
          <w:rFonts w:ascii="Calibri" w:hAnsi="Calibri" w:cs="Calibri"/>
          <w:b/>
          <w:bCs/>
          <w:sz w:val="22"/>
          <w:szCs w:val="22"/>
        </w:rPr>
        <w:t>dentification</w:t>
      </w:r>
      <w:r w:rsidRPr="005865D7">
        <w:rPr>
          <w:rStyle w:val="normaltextrun"/>
          <w:rFonts w:ascii="Calibri" w:hAnsi="Calibri" w:cs="Calibri"/>
          <w:sz w:val="22"/>
          <w:szCs w:val="22"/>
        </w:rPr>
        <w:t xml:space="preserve"> – You will be asked to show identification. You can use your BMCC school ID, a tribal card, driver's license, or state ID.</w:t>
      </w:r>
      <w:r w:rsidRPr="005865D7">
        <w:rPr>
          <w:rStyle w:val="eop"/>
          <w:rFonts w:ascii="Calibri" w:hAnsi="Calibri" w:cs="Calibri"/>
          <w:sz w:val="22"/>
          <w:szCs w:val="22"/>
        </w:rPr>
        <w:t> </w:t>
      </w:r>
    </w:p>
    <w:p w14:paraId="6F1EB384" w14:textId="77777777" w:rsidR="00AA15B6" w:rsidRDefault="00AA15B6" w:rsidP="00D43193">
      <w:pPr>
        <w:pStyle w:val="paragraph"/>
        <w:spacing w:after="0" w:afterAutospacing="0"/>
        <w:textAlignment w:val="baseline"/>
      </w:pPr>
      <w:r>
        <w:rPr>
          <w:rStyle w:val="normaltextrun"/>
          <w:rFonts w:ascii="Calibri" w:hAnsi="Calibri" w:cs="Calibri"/>
          <w:b/>
          <w:bCs/>
        </w:rPr>
        <w:t>Exam Taking Guidelines</w:t>
      </w:r>
      <w:r>
        <w:rPr>
          <w:rStyle w:val="eop"/>
          <w:rFonts w:ascii="Calibri" w:hAnsi="Calibri" w:cs="Calibri"/>
        </w:rPr>
        <w:t> </w:t>
      </w:r>
    </w:p>
    <w:p w14:paraId="07D9C113" w14:textId="77777777" w:rsidR="00AA15B6" w:rsidRPr="005865D7" w:rsidRDefault="00AA15B6" w:rsidP="00D43193">
      <w:pPr>
        <w:pStyle w:val="paragraph"/>
        <w:spacing w:before="0" w:beforeAutospacing="0" w:after="0" w:afterAutospacing="0"/>
        <w:textAlignment w:val="baseline"/>
        <w:rPr>
          <w:sz w:val="22"/>
          <w:szCs w:val="22"/>
        </w:rPr>
      </w:pPr>
      <w:r>
        <w:rPr>
          <w:rStyle w:val="normaltextrun"/>
          <w:rFonts w:ascii="Calibri" w:hAnsi="Calibri" w:cs="Calibri"/>
          <w:sz w:val="22"/>
          <w:szCs w:val="22"/>
        </w:rPr>
        <w:t>W</w:t>
      </w:r>
      <w:r w:rsidRPr="005865D7">
        <w:rPr>
          <w:rStyle w:val="normaltextrun"/>
          <w:rFonts w:ascii="Calibri" w:hAnsi="Calibri" w:cs="Calibri"/>
          <w:sz w:val="22"/>
          <w:szCs w:val="22"/>
        </w:rPr>
        <w:t>hen taking an online exam, follow these guidelines:</w:t>
      </w:r>
      <w:r w:rsidRPr="005865D7">
        <w:rPr>
          <w:rStyle w:val="eop"/>
          <w:rFonts w:ascii="Calibri" w:hAnsi="Calibri" w:cs="Calibri"/>
          <w:sz w:val="22"/>
          <w:szCs w:val="22"/>
        </w:rPr>
        <w:t> </w:t>
      </w:r>
    </w:p>
    <w:p w14:paraId="47D09B97" w14:textId="77777777" w:rsidR="00AA15B6" w:rsidRPr="005865D7" w:rsidRDefault="00AA15B6" w:rsidP="00AA15B6">
      <w:pPr>
        <w:pStyle w:val="paragraph"/>
        <w:numPr>
          <w:ilvl w:val="0"/>
          <w:numId w:val="7"/>
        </w:numPr>
        <w:textAlignment w:val="baseline"/>
        <w:rPr>
          <w:rFonts w:ascii="Calibri" w:hAnsi="Calibri" w:cs="Calibri"/>
          <w:sz w:val="22"/>
          <w:szCs w:val="22"/>
        </w:rPr>
      </w:pPr>
      <w:r w:rsidRPr="005865D7">
        <w:rPr>
          <w:rStyle w:val="normaltextrun"/>
          <w:rFonts w:ascii="Calibri" w:hAnsi="Calibri" w:cs="Calibri"/>
          <w:sz w:val="22"/>
          <w:szCs w:val="22"/>
        </w:rPr>
        <w:t>Ensure you're in a location where you won't be interrupted</w:t>
      </w:r>
      <w:r w:rsidRPr="005865D7">
        <w:rPr>
          <w:rStyle w:val="eop"/>
          <w:rFonts w:ascii="Calibri" w:hAnsi="Calibri" w:cs="Calibri"/>
          <w:sz w:val="22"/>
          <w:szCs w:val="22"/>
        </w:rPr>
        <w:t> </w:t>
      </w:r>
    </w:p>
    <w:p w14:paraId="28EDD7B5" w14:textId="77777777" w:rsidR="00AA15B6" w:rsidRPr="005865D7" w:rsidRDefault="00AA15B6" w:rsidP="00AA15B6">
      <w:pPr>
        <w:pStyle w:val="paragraph"/>
        <w:numPr>
          <w:ilvl w:val="0"/>
          <w:numId w:val="7"/>
        </w:numPr>
        <w:textAlignment w:val="baseline"/>
        <w:rPr>
          <w:rFonts w:ascii="Calibri" w:hAnsi="Calibri" w:cs="Calibri"/>
          <w:sz w:val="22"/>
          <w:szCs w:val="22"/>
        </w:rPr>
      </w:pPr>
      <w:r w:rsidRPr="005865D7">
        <w:rPr>
          <w:rStyle w:val="normaltextrun"/>
          <w:rFonts w:ascii="Calibri" w:hAnsi="Calibri" w:cs="Calibri"/>
          <w:sz w:val="22"/>
          <w:szCs w:val="22"/>
        </w:rPr>
        <w:t>Turn off all mobile devices, phones, etc.</w:t>
      </w:r>
      <w:r w:rsidRPr="005865D7">
        <w:rPr>
          <w:rStyle w:val="eop"/>
          <w:rFonts w:ascii="Calibri" w:hAnsi="Calibri" w:cs="Calibri"/>
          <w:sz w:val="22"/>
          <w:szCs w:val="22"/>
        </w:rPr>
        <w:t> </w:t>
      </w:r>
    </w:p>
    <w:p w14:paraId="47790B27" w14:textId="77777777" w:rsidR="00AA15B6" w:rsidRPr="005865D7" w:rsidRDefault="00AA15B6" w:rsidP="00AA15B6">
      <w:pPr>
        <w:pStyle w:val="paragraph"/>
        <w:numPr>
          <w:ilvl w:val="0"/>
          <w:numId w:val="7"/>
        </w:numPr>
        <w:textAlignment w:val="baseline"/>
        <w:rPr>
          <w:rFonts w:ascii="Calibri" w:hAnsi="Calibri" w:cs="Calibri"/>
          <w:sz w:val="22"/>
          <w:szCs w:val="22"/>
        </w:rPr>
      </w:pPr>
      <w:r w:rsidRPr="005865D7">
        <w:rPr>
          <w:rStyle w:val="normaltextrun"/>
          <w:rFonts w:ascii="Calibri" w:hAnsi="Calibri" w:cs="Calibri"/>
          <w:sz w:val="22"/>
          <w:szCs w:val="22"/>
        </w:rPr>
        <w:t>Clear your desk of all external materials — books, papers, other computers, or devices</w:t>
      </w:r>
      <w:r w:rsidRPr="005865D7">
        <w:rPr>
          <w:rStyle w:val="eop"/>
          <w:rFonts w:ascii="Calibri" w:hAnsi="Calibri" w:cs="Calibri"/>
          <w:sz w:val="22"/>
          <w:szCs w:val="22"/>
        </w:rPr>
        <w:t> </w:t>
      </w:r>
    </w:p>
    <w:p w14:paraId="09ADAD30" w14:textId="77777777" w:rsidR="00AA15B6" w:rsidRPr="005865D7" w:rsidRDefault="00AA15B6" w:rsidP="00AA15B6">
      <w:pPr>
        <w:pStyle w:val="paragraph"/>
        <w:numPr>
          <w:ilvl w:val="0"/>
          <w:numId w:val="7"/>
        </w:numPr>
        <w:textAlignment w:val="baseline"/>
        <w:rPr>
          <w:rFonts w:ascii="Calibri" w:hAnsi="Calibri" w:cs="Calibri"/>
          <w:sz w:val="22"/>
          <w:szCs w:val="22"/>
        </w:rPr>
      </w:pPr>
      <w:r w:rsidRPr="005865D7">
        <w:rPr>
          <w:rStyle w:val="normaltextrun"/>
          <w:rFonts w:ascii="Calibri" w:hAnsi="Calibri" w:cs="Calibri"/>
          <w:sz w:val="22"/>
          <w:szCs w:val="22"/>
        </w:rPr>
        <w:t>Remain at your desk or workstation for the duration of the test</w:t>
      </w:r>
      <w:r w:rsidRPr="005865D7">
        <w:rPr>
          <w:rStyle w:val="eop"/>
          <w:rFonts w:ascii="Calibri" w:hAnsi="Calibri" w:cs="Calibri"/>
          <w:sz w:val="22"/>
          <w:szCs w:val="22"/>
        </w:rPr>
        <w:t> </w:t>
      </w:r>
    </w:p>
    <w:p w14:paraId="66D9D1FE" w14:textId="77777777" w:rsidR="00AA15B6" w:rsidRPr="005865D7" w:rsidRDefault="00AA15B6" w:rsidP="00AA15B6">
      <w:pPr>
        <w:pStyle w:val="paragraph"/>
        <w:numPr>
          <w:ilvl w:val="0"/>
          <w:numId w:val="7"/>
        </w:numPr>
        <w:textAlignment w:val="baseline"/>
        <w:rPr>
          <w:rFonts w:ascii="Calibri" w:hAnsi="Calibri" w:cs="Calibri"/>
          <w:sz w:val="22"/>
          <w:szCs w:val="22"/>
        </w:rPr>
      </w:pPr>
      <w:r w:rsidRPr="005865D7">
        <w:rPr>
          <w:rStyle w:val="normaltextrun"/>
          <w:rFonts w:ascii="Calibri" w:hAnsi="Calibri" w:cs="Calibri"/>
          <w:sz w:val="22"/>
          <w:szCs w:val="22"/>
        </w:rPr>
        <w:t xml:space="preserve">If a webcam is required, make sure it is plugged in or enabled before starting </w:t>
      </w:r>
      <w:proofErr w:type="spellStart"/>
      <w:r w:rsidRPr="005865D7">
        <w:rPr>
          <w:rStyle w:val="normaltextrun"/>
          <w:rFonts w:ascii="Calibri" w:hAnsi="Calibri" w:cs="Calibri"/>
          <w:sz w:val="22"/>
          <w:szCs w:val="22"/>
        </w:rPr>
        <w:t>LockDown</w:t>
      </w:r>
      <w:proofErr w:type="spellEnd"/>
      <w:r w:rsidRPr="005865D7">
        <w:rPr>
          <w:rStyle w:val="normaltextrun"/>
          <w:rFonts w:ascii="Calibri" w:hAnsi="Calibri" w:cs="Calibri"/>
          <w:sz w:val="22"/>
          <w:szCs w:val="22"/>
        </w:rPr>
        <w:t xml:space="preserve"> Browser</w:t>
      </w:r>
      <w:r w:rsidRPr="005865D7">
        <w:rPr>
          <w:rStyle w:val="eop"/>
          <w:rFonts w:ascii="Calibri" w:hAnsi="Calibri" w:cs="Calibri"/>
          <w:sz w:val="22"/>
          <w:szCs w:val="22"/>
        </w:rPr>
        <w:t> </w:t>
      </w:r>
    </w:p>
    <w:p w14:paraId="4D59E905" w14:textId="77777777" w:rsidR="00AA15B6" w:rsidRPr="005865D7" w:rsidRDefault="00AA15B6" w:rsidP="00AA15B6">
      <w:pPr>
        <w:pStyle w:val="paragraph"/>
        <w:numPr>
          <w:ilvl w:val="0"/>
          <w:numId w:val="7"/>
        </w:numPr>
        <w:textAlignment w:val="baseline"/>
        <w:rPr>
          <w:rFonts w:ascii="Calibri" w:hAnsi="Calibri" w:cs="Calibri"/>
          <w:sz w:val="22"/>
          <w:szCs w:val="22"/>
        </w:rPr>
      </w:pPr>
      <w:proofErr w:type="spellStart"/>
      <w:r w:rsidRPr="005865D7">
        <w:rPr>
          <w:rStyle w:val="normaltextrun"/>
          <w:rFonts w:ascii="Calibri" w:hAnsi="Calibri" w:cs="Calibri"/>
          <w:sz w:val="22"/>
          <w:szCs w:val="22"/>
        </w:rPr>
        <w:t>LockDown</w:t>
      </w:r>
      <w:proofErr w:type="spellEnd"/>
      <w:r w:rsidRPr="005865D7">
        <w:rPr>
          <w:rStyle w:val="normaltextrun"/>
          <w:rFonts w:ascii="Calibri" w:hAnsi="Calibri" w:cs="Calibri"/>
          <w:sz w:val="22"/>
          <w:szCs w:val="22"/>
        </w:rPr>
        <w:t xml:space="preserve"> Browser will prevent you from accessing other websites or applications; you will be unable to exit the test until all questions are completed and submitted</w:t>
      </w:r>
      <w:r w:rsidRPr="005865D7">
        <w:rPr>
          <w:rStyle w:val="eop"/>
          <w:rFonts w:ascii="Calibri" w:hAnsi="Calibri" w:cs="Calibri"/>
          <w:sz w:val="22"/>
          <w:szCs w:val="22"/>
        </w:rPr>
        <w:t> </w:t>
      </w:r>
    </w:p>
    <w:p w14:paraId="0D4D464D" w14:textId="77777777" w:rsidR="00AA15B6" w:rsidRPr="005865D7" w:rsidRDefault="00AA15B6" w:rsidP="00AA15B6">
      <w:pPr>
        <w:pStyle w:val="paragraph"/>
        <w:numPr>
          <w:ilvl w:val="0"/>
          <w:numId w:val="7"/>
        </w:numPr>
        <w:textAlignment w:val="baseline"/>
        <w:rPr>
          <w:rFonts w:ascii="Calibri" w:hAnsi="Calibri" w:cs="Calibri"/>
          <w:sz w:val="22"/>
          <w:szCs w:val="22"/>
        </w:rPr>
      </w:pPr>
      <w:r w:rsidRPr="005865D7">
        <w:rPr>
          <w:rStyle w:val="normaltextrun"/>
          <w:rFonts w:ascii="Calibri" w:hAnsi="Calibri" w:cs="Calibri"/>
          <w:sz w:val="22"/>
          <w:szCs w:val="22"/>
        </w:rPr>
        <w:t>If a webcam is required, you will be recorded during the test to ensure you're using only permitted resources</w:t>
      </w:r>
      <w:r w:rsidRPr="005865D7">
        <w:rPr>
          <w:rStyle w:val="eop"/>
          <w:rFonts w:ascii="Calibri" w:hAnsi="Calibri" w:cs="Calibri"/>
          <w:sz w:val="22"/>
          <w:szCs w:val="22"/>
        </w:rPr>
        <w:t> </w:t>
      </w:r>
    </w:p>
    <w:p w14:paraId="688EB782" w14:textId="77777777" w:rsidR="00AA15B6" w:rsidRDefault="00AA15B6" w:rsidP="00D43193">
      <w:pPr>
        <w:pStyle w:val="paragraph"/>
        <w:spacing w:after="0" w:afterAutospacing="0"/>
        <w:textAlignment w:val="baseline"/>
      </w:pPr>
      <w:r>
        <w:rPr>
          <w:rStyle w:val="normaltextrun"/>
          <w:rFonts w:ascii="Calibri" w:hAnsi="Calibri" w:cs="Calibri"/>
          <w:b/>
          <w:bCs/>
        </w:rPr>
        <w:t xml:space="preserve">Computer requirements for installations of </w:t>
      </w:r>
      <w:proofErr w:type="spellStart"/>
      <w:r>
        <w:rPr>
          <w:rStyle w:val="normaltextrun"/>
          <w:rFonts w:ascii="Calibri" w:hAnsi="Calibri" w:cs="Calibri"/>
          <w:b/>
          <w:bCs/>
        </w:rPr>
        <w:t>Respondus</w:t>
      </w:r>
      <w:proofErr w:type="spellEnd"/>
      <w:r>
        <w:rPr>
          <w:rStyle w:val="normaltextrun"/>
          <w:rFonts w:ascii="Calibri" w:hAnsi="Calibri" w:cs="Calibri"/>
          <w:b/>
          <w:bCs/>
        </w:rPr>
        <w:t xml:space="preserve"> Lockdown Browser </w:t>
      </w:r>
      <w:r>
        <w:rPr>
          <w:rStyle w:val="eop"/>
          <w:rFonts w:ascii="Calibri" w:hAnsi="Calibri" w:cs="Calibri"/>
        </w:rPr>
        <w:t> </w:t>
      </w:r>
    </w:p>
    <w:p w14:paraId="4622F7A1" w14:textId="77777777" w:rsidR="00AA15B6" w:rsidRPr="00742953" w:rsidRDefault="00AA15B6" w:rsidP="00D43193">
      <w:pPr>
        <w:pStyle w:val="paragraph"/>
        <w:shd w:val="clear" w:color="auto" w:fill="FFFFFF"/>
        <w:spacing w:after="0" w:afterAutospacing="0"/>
        <w:textAlignment w:val="baseline"/>
        <w:rPr>
          <w:sz w:val="22"/>
          <w:szCs w:val="22"/>
        </w:rPr>
      </w:pPr>
      <w:r w:rsidRPr="005865D7">
        <w:rPr>
          <w:rStyle w:val="normaltextrun"/>
          <w:rFonts w:ascii="Calibri" w:hAnsi="Calibri" w:cs="Calibri"/>
          <w:b/>
          <w:bCs/>
          <w:sz w:val="22"/>
          <w:szCs w:val="22"/>
        </w:rPr>
        <w:t>Operating Systems</w:t>
      </w:r>
      <w:r w:rsidRPr="005865D7">
        <w:rPr>
          <w:rStyle w:val="scxw40018309"/>
          <w:rFonts w:ascii="Calibri" w:hAnsi="Calibri" w:cs="Calibri"/>
          <w:sz w:val="22"/>
          <w:szCs w:val="22"/>
        </w:rPr>
        <w:t> </w:t>
      </w:r>
    </w:p>
    <w:p w14:paraId="4682A990" w14:textId="77777777" w:rsidR="00AA15B6" w:rsidRPr="00742953" w:rsidRDefault="00AA15B6" w:rsidP="00AA15B6">
      <w:pPr>
        <w:pStyle w:val="paragraph"/>
        <w:numPr>
          <w:ilvl w:val="0"/>
          <w:numId w:val="8"/>
        </w:numPr>
        <w:shd w:val="clear" w:color="auto" w:fill="FFFFFF"/>
        <w:textAlignment w:val="baseline"/>
        <w:rPr>
          <w:sz w:val="22"/>
          <w:szCs w:val="22"/>
        </w:rPr>
      </w:pPr>
      <w:r w:rsidRPr="005865D7">
        <w:rPr>
          <w:rStyle w:val="normaltextrun"/>
          <w:rFonts w:ascii="Calibri" w:hAnsi="Calibri" w:cs="Calibri"/>
          <w:b/>
          <w:bCs/>
          <w:sz w:val="22"/>
          <w:szCs w:val="22"/>
        </w:rPr>
        <w:t>Windows:</w:t>
      </w:r>
      <w:r w:rsidRPr="005865D7">
        <w:rPr>
          <w:rStyle w:val="normaltextrun"/>
          <w:rFonts w:ascii="Calibri" w:hAnsi="Calibri" w:cs="Calibri"/>
          <w:sz w:val="22"/>
          <w:szCs w:val="22"/>
        </w:rPr>
        <w:t> 11 and 10*</w:t>
      </w:r>
      <w:r w:rsidRPr="005865D7">
        <w:rPr>
          <w:rStyle w:val="scxw40018309"/>
          <w:rFonts w:ascii="Calibri" w:hAnsi="Calibri" w:cs="Calibri"/>
          <w:sz w:val="22"/>
          <w:szCs w:val="22"/>
        </w:rPr>
        <w:t> </w:t>
      </w:r>
      <w:r w:rsidRPr="005865D7">
        <w:rPr>
          <w:rFonts w:ascii="Calibri" w:hAnsi="Calibri" w:cs="Calibri"/>
          <w:sz w:val="22"/>
          <w:szCs w:val="22"/>
        </w:rPr>
        <w:br/>
      </w:r>
      <w:r w:rsidRPr="005865D7">
        <w:rPr>
          <w:rStyle w:val="normaltextrun"/>
          <w:rFonts w:ascii="Calibri" w:hAnsi="Calibri" w:cs="Calibri"/>
          <w:sz w:val="22"/>
          <w:szCs w:val="22"/>
        </w:rPr>
        <w:t>* Includes x86 32 and 64bit processors and ARM 64bit processors using x86 emulation.</w:t>
      </w:r>
      <w:r w:rsidRPr="005865D7">
        <w:rPr>
          <w:rStyle w:val="scxw40018309"/>
          <w:rFonts w:ascii="Calibri" w:hAnsi="Calibri" w:cs="Calibri"/>
          <w:sz w:val="22"/>
          <w:szCs w:val="22"/>
        </w:rPr>
        <w:t> </w:t>
      </w:r>
      <w:r w:rsidRPr="005865D7">
        <w:rPr>
          <w:rFonts w:ascii="Calibri" w:hAnsi="Calibri" w:cs="Calibri"/>
          <w:sz w:val="22"/>
          <w:szCs w:val="22"/>
        </w:rPr>
        <w:br/>
      </w:r>
      <w:r w:rsidRPr="005865D7">
        <w:rPr>
          <w:rStyle w:val="normaltextrun"/>
          <w:rFonts w:ascii="Calibri" w:hAnsi="Calibri" w:cs="Calibri"/>
          <w:sz w:val="22"/>
          <w:szCs w:val="22"/>
        </w:rPr>
        <w:t xml:space="preserve">* Windows 10/11 "S mode" is not a compatible operating system, nor can </w:t>
      </w:r>
      <w:proofErr w:type="spellStart"/>
      <w:r w:rsidRPr="005865D7">
        <w:rPr>
          <w:rStyle w:val="normaltextrun"/>
          <w:rFonts w:ascii="Calibri" w:hAnsi="Calibri" w:cs="Calibri"/>
          <w:sz w:val="22"/>
          <w:szCs w:val="22"/>
        </w:rPr>
        <w:t>LockDown</w:t>
      </w:r>
      <w:proofErr w:type="spellEnd"/>
      <w:r w:rsidRPr="005865D7">
        <w:rPr>
          <w:rStyle w:val="normaltextrun"/>
          <w:rFonts w:ascii="Calibri" w:hAnsi="Calibri" w:cs="Calibri"/>
          <w:sz w:val="22"/>
          <w:szCs w:val="22"/>
        </w:rPr>
        <w:t xml:space="preserve"> Browser be obtained via the Windows App Store. At present, support for Windows 10/11 "S Mode" isn’t on the roadmap for </w:t>
      </w:r>
      <w:proofErr w:type="spellStart"/>
      <w:r w:rsidRPr="005865D7">
        <w:rPr>
          <w:rStyle w:val="normaltextrun"/>
          <w:rFonts w:ascii="Calibri" w:hAnsi="Calibri" w:cs="Calibri"/>
          <w:sz w:val="22"/>
          <w:szCs w:val="22"/>
        </w:rPr>
        <w:t>LockDown</w:t>
      </w:r>
      <w:proofErr w:type="spellEnd"/>
      <w:r w:rsidRPr="005865D7">
        <w:rPr>
          <w:rStyle w:val="normaltextrun"/>
          <w:rFonts w:ascii="Calibri" w:hAnsi="Calibri" w:cs="Calibri"/>
          <w:sz w:val="22"/>
          <w:szCs w:val="22"/>
        </w:rPr>
        <w:t xml:space="preserve"> Browser.</w:t>
      </w:r>
      <w:r w:rsidRPr="005865D7">
        <w:rPr>
          <w:rStyle w:val="scxw40018309"/>
          <w:rFonts w:ascii="Calibri" w:hAnsi="Calibri" w:cs="Calibri"/>
          <w:sz w:val="22"/>
          <w:szCs w:val="22"/>
        </w:rPr>
        <w:t> </w:t>
      </w:r>
    </w:p>
    <w:p w14:paraId="1DAFDD7E" w14:textId="77777777" w:rsidR="00AA15B6" w:rsidRPr="00742953" w:rsidRDefault="00AA15B6" w:rsidP="00AA15B6">
      <w:pPr>
        <w:pStyle w:val="paragraph"/>
        <w:numPr>
          <w:ilvl w:val="0"/>
          <w:numId w:val="8"/>
        </w:numPr>
        <w:shd w:val="clear" w:color="auto" w:fill="FFFFFF"/>
        <w:textAlignment w:val="baseline"/>
        <w:rPr>
          <w:sz w:val="22"/>
          <w:szCs w:val="22"/>
        </w:rPr>
      </w:pPr>
      <w:r w:rsidRPr="005865D7">
        <w:rPr>
          <w:rStyle w:val="normaltextrun"/>
          <w:rFonts w:ascii="Calibri" w:hAnsi="Calibri" w:cs="Calibri"/>
          <w:b/>
          <w:bCs/>
          <w:sz w:val="22"/>
          <w:szCs w:val="22"/>
        </w:rPr>
        <w:t>Mac:</w:t>
      </w:r>
      <w:r w:rsidRPr="005865D7">
        <w:rPr>
          <w:rStyle w:val="normaltextrun"/>
          <w:rFonts w:ascii="Calibri" w:hAnsi="Calibri" w:cs="Calibri"/>
          <w:sz w:val="22"/>
          <w:szCs w:val="22"/>
        </w:rPr>
        <w:t> macOS 10.13 to 13.0+.</w:t>
      </w:r>
      <w:r w:rsidRPr="005865D7">
        <w:rPr>
          <w:rStyle w:val="scxw40018309"/>
          <w:rFonts w:ascii="Calibri" w:hAnsi="Calibri" w:cs="Calibri"/>
          <w:sz w:val="22"/>
          <w:szCs w:val="22"/>
        </w:rPr>
        <w:t> </w:t>
      </w:r>
    </w:p>
    <w:p w14:paraId="7ED0FEFD" w14:textId="77777777" w:rsidR="00AA15B6" w:rsidRDefault="00AA15B6" w:rsidP="00AA15B6">
      <w:pPr>
        <w:pStyle w:val="paragraph"/>
        <w:numPr>
          <w:ilvl w:val="0"/>
          <w:numId w:val="8"/>
        </w:numPr>
        <w:shd w:val="clear" w:color="auto" w:fill="FFFFFF"/>
        <w:textAlignment w:val="baseline"/>
        <w:rPr>
          <w:sz w:val="22"/>
          <w:szCs w:val="22"/>
        </w:rPr>
      </w:pPr>
      <w:proofErr w:type="spellStart"/>
      <w:r w:rsidRPr="005865D7">
        <w:rPr>
          <w:rStyle w:val="normaltextrun"/>
          <w:rFonts w:ascii="Calibri" w:hAnsi="Calibri" w:cs="Calibri"/>
          <w:b/>
          <w:bCs/>
          <w:sz w:val="22"/>
          <w:szCs w:val="22"/>
        </w:rPr>
        <w:t>ChromeOS</w:t>
      </w:r>
      <w:proofErr w:type="spellEnd"/>
      <w:r w:rsidRPr="005865D7">
        <w:rPr>
          <w:rStyle w:val="normaltextrun"/>
          <w:rFonts w:ascii="Calibri" w:hAnsi="Calibri" w:cs="Calibri"/>
          <w:b/>
          <w:bCs/>
          <w:sz w:val="22"/>
          <w:szCs w:val="22"/>
        </w:rPr>
        <w:t>: </w:t>
      </w:r>
      <w:proofErr w:type="spellStart"/>
      <w:r w:rsidRPr="005865D7">
        <w:rPr>
          <w:rStyle w:val="normaltextrun"/>
          <w:rFonts w:ascii="Calibri" w:hAnsi="Calibri" w:cs="Calibri"/>
          <w:sz w:val="22"/>
          <w:szCs w:val="22"/>
        </w:rPr>
        <w:t>LockDown</w:t>
      </w:r>
      <w:proofErr w:type="spellEnd"/>
      <w:r w:rsidRPr="005865D7">
        <w:rPr>
          <w:rStyle w:val="normaltextrun"/>
          <w:rFonts w:ascii="Calibri" w:hAnsi="Calibri" w:cs="Calibri"/>
          <w:sz w:val="22"/>
          <w:szCs w:val="22"/>
        </w:rPr>
        <w:t xml:space="preserve"> Browser for Chromebook minimally requires the version of ChromeOS that Google makes available via their </w:t>
      </w:r>
      <w:proofErr w:type="gramStart"/>
      <w:r w:rsidRPr="005865D7">
        <w:rPr>
          <w:rStyle w:val="normaltextrun"/>
          <w:rFonts w:ascii="Calibri" w:hAnsi="Calibri" w:cs="Calibri"/>
          <w:sz w:val="22"/>
          <w:szCs w:val="22"/>
        </w:rPr>
        <w:t>Long Term</w:t>
      </w:r>
      <w:proofErr w:type="gramEnd"/>
      <w:r w:rsidRPr="005865D7">
        <w:rPr>
          <w:rStyle w:val="normaltextrun"/>
          <w:rFonts w:ascii="Calibri" w:hAnsi="Calibri" w:cs="Calibri"/>
          <w:sz w:val="22"/>
          <w:szCs w:val="22"/>
        </w:rPr>
        <w:t xml:space="preserve"> Support (LTS) channel. For more information, visit: </w:t>
      </w:r>
      <w:hyperlink r:id="rId24" w:tgtFrame="_blank" w:history="1">
        <w:r w:rsidRPr="005865D7">
          <w:rPr>
            <w:rStyle w:val="normaltextrun"/>
            <w:rFonts w:ascii="Calibri" w:hAnsi="Calibri" w:cs="Calibri"/>
            <w:sz w:val="22"/>
            <w:szCs w:val="22"/>
          </w:rPr>
          <w:t>https://chromereleases.googleblog.com/search/label/LTS</w:t>
        </w:r>
      </w:hyperlink>
      <w:r>
        <w:rPr>
          <w:sz w:val="22"/>
          <w:szCs w:val="22"/>
        </w:rPr>
        <w:t>.</w:t>
      </w:r>
      <w:r w:rsidRPr="005865D7">
        <w:rPr>
          <w:rStyle w:val="eop"/>
          <w:rFonts w:ascii="Calibri" w:hAnsi="Calibri" w:cs="Calibri"/>
          <w:sz w:val="22"/>
          <w:szCs w:val="22"/>
        </w:rPr>
        <w:t> </w:t>
      </w:r>
      <w:r>
        <w:rPr>
          <w:sz w:val="22"/>
          <w:szCs w:val="22"/>
        </w:rPr>
        <w:br/>
      </w:r>
      <w:proofErr w:type="spellStart"/>
      <w:r w:rsidRPr="00742953">
        <w:rPr>
          <w:rStyle w:val="normaltextrun"/>
          <w:rFonts w:ascii="Calibri" w:hAnsi="Calibri" w:cs="Calibri"/>
          <w:sz w:val="22"/>
          <w:szCs w:val="22"/>
        </w:rPr>
        <w:lastRenderedPageBreak/>
        <w:t>Respondus</w:t>
      </w:r>
      <w:proofErr w:type="spellEnd"/>
      <w:r w:rsidRPr="00742953">
        <w:rPr>
          <w:rStyle w:val="normaltextrun"/>
          <w:rFonts w:ascii="Calibri" w:hAnsi="Calibri" w:cs="Calibri"/>
          <w:sz w:val="22"/>
          <w:szCs w:val="22"/>
        </w:rPr>
        <w:t xml:space="preserve"> recommends keeping your Chromebook updated to the most recent version that is available via Google’s ChromeOS “Stable” channel: </w:t>
      </w:r>
      <w:hyperlink r:id="rId25" w:tgtFrame="_blank" w:history="1">
        <w:r w:rsidRPr="00742953">
          <w:rPr>
            <w:rStyle w:val="normaltextrun"/>
            <w:rFonts w:ascii="Calibri" w:hAnsi="Calibri" w:cs="Calibri"/>
            <w:sz w:val="22"/>
            <w:szCs w:val="22"/>
          </w:rPr>
          <w:t>https://chromereleases.googleblog.com/search/label/stable</w:t>
        </w:r>
      </w:hyperlink>
      <w:r w:rsidRPr="00742953">
        <w:rPr>
          <w:rStyle w:val="scxw40018309"/>
          <w:sz w:val="22"/>
          <w:szCs w:val="22"/>
        </w:rPr>
        <w:t> </w:t>
      </w:r>
    </w:p>
    <w:p w14:paraId="32D33668" w14:textId="77777777" w:rsidR="00AA15B6" w:rsidRDefault="00AA15B6" w:rsidP="00AA15B6">
      <w:pPr>
        <w:pStyle w:val="paragraph"/>
        <w:numPr>
          <w:ilvl w:val="0"/>
          <w:numId w:val="8"/>
        </w:numPr>
        <w:shd w:val="clear" w:color="auto" w:fill="FFFFFF"/>
        <w:textAlignment w:val="baseline"/>
        <w:rPr>
          <w:rFonts w:ascii="Calibri" w:hAnsi="Calibri" w:cs="Calibri"/>
          <w:sz w:val="22"/>
          <w:szCs w:val="22"/>
        </w:rPr>
      </w:pPr>
      <w:proofErr w:type="spellStart"/>
      <w:r w:rsidRPr="00742953">
        <w:rPr>
          <w:rStyle w:val="normaltextrun"/>
          <w:rFonts w:ascii="Calibri" w:hAnsi="Calibri" w:cs="Calibri"/>
          <w:b/>
          <w:bCs/>
          <w:sz w:val="22"/>
          <w:szCs w:val="22"/>
        </w:rPr>
        <w:t>iPadOS</w:t>
      </w:r>
      <w:proofErr w:type="spellEnd"/>
      <w:r w:rsidRPr="00742953">
        <w:rPr>
          <w:rStyle w:val="normaltextrun"/>
          <w:rFonts w:ascii="Calibri" w:hAnsi="Calibri" w:cs="Calibri"/>
          <w:b/>
          <w:bCs/>
          <w:sz w:val="22"/>
          <w:szCs w:val="22"/>
        </w:rPr>
        <w:t>:</w:t>
      </w:r>
      <w:r w:rsidRPr="00742953">
        <w:rPr>
          <w:rStyle w:val="normaltextrun"/>
          <w:rFonts w:ascii="Calibri" w:hAnsi="Calibri" w:cs="Calibri"/>
          <w:sz w:val="22"/>
          <w:szCs w:val="22"/>
        </w:rPr>
        <w:t xml:space="preserve"> 11.0+ (iPad only). Must have a compatible LMS integration. The </w:t>
      </w:r>
      <w:proofErr w:type="spellStart"/>
      <w:r w:rsidRPr="00742953">
        <w:rPr>
          <w:rStyle w:val="normaltextrun"/>
          <w:rFonts w:ascii="Calibri" w:hAnsi="Calibri" w:cs="Calibri"/>
          <w:sz w:val="22"/>
          <w:szCs w:val="22"/>
        </w:rPr>
        <w:t>LockDown</w:t>
      </w:r>
      <w:proofErr w:type="spellEnd"/>
      <w:r w:rsidRPr="00742953">
        <w:rPr>
          <w:rStyle w:val="normaltextrun"/>
          <w:rFonts w:ascii="Calibri" w:hAnsi="Calibri" w:cs="Calibri"/>
          <w:sz w:val="22"/>
          <w:szCs w:val="22"/>
        </w:rPr>
        <w:t xml:space="preserve"> Browser iPad app is not compatible with Sakai LMS servers. All Sakai users will need to use a computer with a compatible operating system. </w:t>
      </w:r>
      <w:r w:rsidRPr="00742953">
        <w:rPr>
          <w:rStyle w:val="scxw40018309"/>
          <w:rFonts w:ascii="Calibri" w:hAnsi="Calibri" w:cs="Calibri"/>
          <w:sz w:val="22"/>
          <w:szCs w:val="22"/>
        </w:rPr>
        <w:t> </w:t>
      </w:r>
    </w:p>
    <w:p w14:paraId="6BDB0F6B" w14:textId="77777777" w:rsidR="00AA15B6" w:rsidRPr="00742953" w:rsidRDefault="00AA15B6" w:rsidP="00AA15B6">
      <w:pPr>
        <w:pStyle w:val="paragraph"/>
        <w:shd w:val="clear" w:color="auto" w:fill="FFFFFF"/>
        <w:textAlignment w:val="baseline"/>
        <w:rPr>
          <w:rFonts w:ascii="Calibri" w:hAnsi="Calibri" w:cs="Calibri"/>
          <w:i/>
          <w:iCs/>
          <w:sz w:val="22"/>
          <w:szCs w:val="22"/>
        </w:rPr>
      </w:pPr>
      <w:proofErr w:type="spellStart"/>
      <w:r w:rsidRPr="00742953">
        <w:rPr>
          <w:rStyle w:val="normaltextrun"/>
          <w:rFonts w:ascii="Calibri" w:hAnsi="Calibri" w:cs="Calibri"/>
          <w:i/>
          <w:iCs/>
          <w:sz w:val="22"/>
          <w:szCs w:val="22"/>
        </w:rPr>
        <w:t>LockDown</w:t>
      </w:r>
      <w:proofErr w:type="spellEnd"/>
      <w:r w:rsidRPr="00742953">
        <w:rPr>
          <w:rStyle w:val="normaltextrun"/>
          <w:rFonts w:ascii="Calibri" w:hAnsi="Calibri" w:cs="Calibri"/>
          <w:i/>
          <w:iCs/>
          <w:sz w:val="22"/>
          <w:szCs w:val="22"/>
        </w:rPr>
        <w:t xml:space="preserve"> Browser and </w:t>
      </w:r>
      <w:proofErr w:type="spellStart"/>
      <w:r w:rsidRPr="00742953">
        <w:rPr>
          <w:rStyle w:val="normaltextrun"/>
          <w:rFonts w:ascii="Calibri" w:hAnsi="Calibri" w:cs="Calibri"/>
          <w:i/>
          <w:iCs/>
          <w:sz w:val="22"/>
          <w:szCs w:val="22"/>
        </w:rPr>
        <w:t>Respondus</w:t>
      </w:r>
      <w:proofErr w:type="spellEnd"/>
      <w:r w:rsidRPr="00742953">
        <w:rPr>
          <w:rStyle w:val="normaltextrun"/>
          <w:rFonts w:ascii="Calibri" w:hAnsi="Calibri" w:cs="Calibri"/>
          <w:i/>
          <w:iCs/>
          <w:sz w:val="22"/>
          <w:szCs w:val="22"/>
        </w:rPr>
        <w:t xml:space="preserve"> Monitor may continue to run in older operating systems that have reached “end-of-life” but students may encounter unexpected results.</w:t>
      </w:r>
      <w:r w:rsidRPr="00742953">
        <w:rPr>
          <w:rStyle w:val="scxw40018309"/>
          <w:rFonts w:ascii="Calibri" w:hAnsi="Calibri" w:cs="Calibri"/>
          <w:i/>
          <w:iCs/>
          <w:sz w:val="22"/>
          <w:szCs w:val="22"/>
        </w:rPr>
        <w:t> </w:t>
      </w:r>
    </w:p>
    <w:p w14:paraId="4DEB5B54" w14:textId="77777777" w:rsidR="00AA15B6" w:rsidRDefault="00AA15B6" w:rsidP="00D43193">
      <w:pPr>
        <w:pStyle w:val="paragraph"/>
        <w:shd w:val="clear" w:color="auto" w:fill="FFFFFF"/>
        <w:spacing w:after="0" w:afterAutospacing="0"/>
        <w:textAlignment w:val="baseline"/>
        <w:rPr>
          <w:rFonts w:ascii="Calibri" w:hAnsi="Calibri" w:cs="Calibri"/>
        </w:rPr>
      </w:pPr>
      <w:r w:rsidRPr="00742953">
        <w:rPr>
          <w:rStyle w:val="normaltextrun"/>
          <w:rFonts w:ascii="Calibri" w:hAnsi="Calibri" w:cs="Calibri"/>
          <w:b/>
          <w:bCs/>
        </w:rPr>
        <w:t>Memory</w:t>
      </w:r>
      <w:r w:rsidRPr="00742953">
        <w:rPr>
          <w:rStyle w:val="scxw40018309"/>
          <w:rFonts w:ascii="Calibri" w:hAnsi="Calibri" w:cs="Calibri"/>
        </w:rPr>
        <w:t> </w:t>
      </w:r>
    </w:p>
    <w:p w14:paraId="591B8F3D" w14:textId="77777777" w:rsidR="00AA15B6" w:rsidRDefault="00AA15B6" w:rsidP="00AA15B6">
      <w:pPr>
        <w:pStyle w:val="paragraph"/>
        <w:numPr>
          <w:ilvl w:val="0"/>
          <w:numId w:val="9"/>
        </w:numPr>
        <w:shd w:val="clear" w:color="auto" w:fill="FFFFFF"/>
        <w:textAlignment w:val="baseline"/>
        <w:rPr>
          <w:rStyle w:val="scxw40018309"/>
          <w:rFonts w:ascii="Calibri" w:hAnsi="Calibri" w:cs="Calibri"/>
          <w:sz w:val="22"/>
          <w:szCs w:val="22"/>
        </w:rPr>
      </w:pPr>
      <w:r w:rsidRPr="00742953">
        <w:rPr>
          <w:rStyle w:val="normaltextrun"/>
          <w:rFonts w:ascii="Calibri" w:hAnsi="Calibri" w:cs="Calibri"/>
          <w:b/>
          <w:bCs/>
          <w:sz w:val="22"/>
          <w:szCs w:val="22"/>
        </w:rPr>
        <w:t>Windows:</w:t>
      </w:r>
      <w:r w:rsidRPr="00742953">
        <w:rPr>
          <w:rStyle w:val="normaltextrun"/>
          <w:rFonts w:ascii="Calibri" w:hAnsi="Calibri" w:cs="Calibri"/>
          <w:sz w:val="22"/>
          <w:szCs w:val="22"/>
        </w:rPr>
        <w:t xml:space="preserve"> 2 GB RAM (A minimum 4gb of available RAM is necessary when using </w:t>
      </w:r>
      <w:proofErr w:type="spellStart"/>
      <w:r w:rsidRPr="00742953">
        <w:rPr>
          <w:rStyle w:val="normaltextrun"/>
          <w:rFonts w:ascii="Calibri" w:hAnsi="Calibri" w:cs="Calibri"/>
          <w:sz w:val="22"/>
          <w:szCs w:val="22"/>
        </w:rPr>
        <w:t>LockDown</w:t>
      </w:r>
      <w:proofErr w:type="spellEnd"/>
      <w:r w:rsidRPr="00742953">
        <w:rPr>
          <w:rStyle w:val="normaltextrun"/>
          <w:rFonts w:ascii="Calibri" w:hAnsi="Calibri" w:cs="Calibri"/>
          <w:sz w:val="22"/>
          <w:szCs w:val="22"/>
        </w:rPr>
        <w:t xml:space="preserve"> Browser to take an exam that also uses a webcam.)</w:t>
      </w:r>
    </w:p>
    <w:p w14:paraId="1152FC51" w14:textId="77777777" w:rsidR="00AA15B6" w:rsidRPr="00742953" w:rsidRDefault="00AA15B6" w:rsidP="00AA15B6">
      <w:pPr>
        <w:pStyle w:val="paragraph"/>
        <w:numPr>
          <w:ilvl w:val="0"/>
          <w:numId w:val="9"/>
        </w:numPr>
        <w:shd w:val="clear" w:color="auto" w:fill="FFFFFF"/>
        <w:textAlignment w:val="baseline"/>
        <w:rPr>
          <w:sz w:val="22"/>
          <w:szCs w:val="22"/>
        </w:rPr>
      </w:pPr>
      <w:r w:rsidRPr="00742953">
        <w:rPr>
          <w:rStyle w:val="normaltextrun"/>
          <w:rFonts w:ascii="Calibri" w:hAnsi="Calibri" w:cs="Calibri"/>
          <w:b/>
          <w:bCs/>
          <w:sz w:val="22"/>
          <w:szCs w:val="22"/>
        </w:rPr>
        <w:t>Mac:</w:t>
      </w:r>
      <w:r w:rsidRPr="00742953">
        <w:rPr>
          <w:rStyle w:val="normaltextrun"/>
          <w:rFonts w:ascii="Calibri" w:hAnsi="Calibri" w:cs="Calibri"/>
          <w:sz w:val="22"/>
          <w:szCs w:val="22"/>
        </w:rPr>
        <w:t xml:space="preserve"> 2 GB RAM (A minimum 4gb of available RAM is necessary when using </w:t>
      </w:r>
      <w:proofErr w:type="spellStart"/>
      <w:r w:rsidRPr="00742953">
        <w:rPr>
          <w:rStyle w:val="normaltextrun"/>
          <w:rFonts w:ascii="Calibri" w:hAnsi="Calibri" w:cs="Calibri"/>
          <w:sz w:val="22"/>
          <w:szCs w:val="22"/>
        </w:rPr>
        <w:t>LockDown</w:t>
      </w:r>
      <w:proofErr w:type="spellEnd"/>
      <w:r w:rsidRPr="00742953">
        <w:rPr>
          <w:rStyle w:val="normaltextrun"/>
          <w:rFonts w:ascii="Calibri" w:hAnsi="Calibri" w:cs="Calibri"/>
          <w:sz w:val="22"/>
          <w:szCs w:val="22"/>
        </w:rPr>
        <w:t xml:space="preserve"> Browser to take an exam that also uses a webcam.)</w:t>
      </w:r>
      <w:r w:rsidRPr="00742953">
        <w:rPr>
          <w:rStyle w:val="eop"/>
          <w:rFonts w:ascii="Calibri" w:hAnsi="Calibri" w:cs="Calibri"/>
          <w:sz w:val="22"/>
          <w:szCs w:val="22"/>
        </w:rPr>
        <w:t> </w:t>
      </w:r>
    </w:p>
    <w:p w14:paraId="6D2EDD0C" w14:textId="77777777" w:rsidR="00BC67D6" w:rsidRDefault="000B2089" w:rsidP="00B96FC1">
      <w:pPr>
        <w:pStyle w:val="Heading1"/>
        <w:ind w:left="0"/>
      </w:pPr>
      <w:r>
        <w:t>Tentative Course Outline</w:t>
      </w:r>
    </w:p>
    <w:p w14:paraId="39E3194F" w14:textId="77777777" w:rsidR="00BC67D6" w:rsidRPr="00AA15B6" w:rsidRDefault="000B2089" w:rsidP="00B96FC1">
      <w:pPr>
        <w:ind w:left="0"/>
        <w:rPr>
          <w:color w:val="000000"/>
        </w:rPr>
      </w:pPr>
      <w:r w:rsidRPr="00AA15B6">
        <w:rPr>
          <w:color w:val="000000"/>
        </w:rPr>
        <w:t xml:space="preserve">Subject to change to accommodate needs of students.  The instructor may also choose to add/delete or change homework assignments as the semester progresses; notice will be provided. Course Outline also provided on Moodle course page. </w:t>
      </w:r>
    </w:p>
    <w:p w14:paraId="584EC098" w14:textId="77777777" w:rsidR="00BC67D6" w:rsidRPr="00AA15B6" w:rsidRDefault="000B2089" w:rsidP="00B96FC1">
      <w:pPr>
        <w:ind w:left="0"/>
        <w:rPr>
          <w:color w:val="000000"/>
        </w:rPr>
      </w:pPr>
      <w:r w:rsidRPr="00AA15B6">
        <w:rPr>
          <w:color w:val="000000"/>
        </w:rPr>
        <w:t>[Added by Instructor]</w:t>
      </w:r>
    </w:p>
    <w:p w14:paraId="603F5957" w14:textId="77777777" w:rsidR="00BC67D6" w:rsidRDefault="00BC67D6" w:rsidP="00B96FC1">
      <w:pPr>
        <w:ind w:left="0"/>
      </w:pPr>
    </w:p>
    <w:sectPr w:rsidR="00BC67D6">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D699" w14:textId="77777777" w:rsidR="00F77BD5" w:rsidRDefault="00F77BD5">
      <w:r>
        <w:separator/>
      </w:r>
    </w:p>
  </w:endnote>
  <w:endnote w:type="continuationSeparator" w:id="0">
    <w:p w14:paraId="0D5F1F0B" w14:textId="77777777" w:rsidR="00F77BD5" w:rsidRDefault="00F7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6A94" w14:textId="77777777" w:rsidR="00BC67D6" w:rsidRDefault="00BC67D6">
    <w:pPr>
      <w:pBdr>
        <w:top w:val="nil"/>
        <w:left w:val="nil"/>
        <w:bottom w:val="nil"/>
        <w:right w:val="nil"/>
        <w:between w:val="nil"/>
      </w:pBdr>
      <w:tabs>
        <w:tab w:val="center" w:pos="4680"/>
        <w:tab w:val="right" w:pos="9360"/>
      </w:tabs>
      <w:rPr>
        <w:color w:val="000000"/>
      </w:rPr>
    </w:pPr>
  </w:p>
  <w:p w14:paraId="65339C7C" w14:textId="77777777" w:rsidR="00BC67D6" w:rsidRDefault="00BC67D6"/>
  <w:p w14:paraId="08073065" w14:textId="77777777" w:rsidR="00BC67D6" w:rsidRDefault="00BC67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F6BB" w14:textId="77777777" w:rsidR="00BC67D6" w:rsidRDefault="000B2089">
    <w:r>
      <w:fldChar w:fldCharType="begin"/>
    </w:r>
    <w:r>
      <w:instrText>PAGE</w:instrText>
    </w:r>
    <w:r>
      <w:fldChar w:fldCharType="separate"/>
    </w:r>
    <w:r w:rsidR="00D33A6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0E5" w14:textId="77777777" w:rsidR="00BC67D6" w:rsidRDefault="00BC67D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C814" w14:textId="77777777" w:rsidR="00F77BD5" w:rsidRDefault="00F77BD5">
      <w:r>
        <w:separator/>
      </w:r>
    </w:p>
  </w:footnote>
  <w:footnote w:type="continuationSeparator" w:id="0">
    <w:p w14:paraId="52DC30D7" w14:textId="77777777" w:rsidR="00F77BD5" w:rsidRDefault="00F7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ABA3" w14:textId="77777777" w:rsidR="00BC67D6" w:rsidRDefault="00BC67D6">
    <w:pPr>
      <w:pBdr>
        <w:top w:val="nil"/>
        <w:left w:val="nil"/>
        <w:bottom w:val="nil"/>
        <w:right w:val="nil"/>
        <w:between w:val="nil"/>
      </w:pBdr>
      <w:tabs>
        <w:tab w:val="center" w:pos="4680"/>
        <w:tab w:val="right" w:pos="9360"/>
      </w:tabs>
      <w:rPr>
        <w:color w:val="000000"/>
      </w:rPr>
    </w:pPr>
  </w:p>
  <w:p w14:paraId="7E6676D6" w14:textId="77777777" w:rsidR="00BC67D6" w:rsidRDefault="00BC67D6"/>
  <w:p w14:paraId="3BE9DBDD" w14:textId="77777777" w:rsidR="00BC67D6" w:rsidRDefault="00BC67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A10D" w14:textId="77777777" w:rsidR="00BC67D6" w:rsidRDefault="00BC67D6">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09EE" w14:textId="77777777" w:rsidR="00BC67D6" w:rsidRDefault="00BC67D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EF0"/>
    <w:multiLevelType w:val="multilevel"/>
    <w:tmpl w:val="2F02DA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70D26D5"/>
    <w:multiLevelType w:val="hybridMultilevel"/>
    <w:tmpl w:val="EF68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B225A"/>
    <w:multiLevelType w:val="multilevel"/>
    <w:tmpl w:val="3EF48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CC3553"/>
    <w:multiLevelType w:val="hybridMultilevel"/>
    <w:tmpl w:val="E80C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B5549"/>
    <w:multiLevelType w:val="multilevel"/>
    <w:tmpl w:val="31D65DC6"/>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5" w15:restartNumberingAfterBreak="0">
    <w:nsid w:val="4E0560C3"/>
    <w:multiLevelType w:val="multilevel"/>
    <w:tmpl w:val="E272E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961CF6"/>
    <w:multiLevelType w:val="hybridMultilevel"/>
    <w:tmpl w:val="683E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21F1D"/>
    <w:multiLevelType w:val="hybridMultilevel"/>
    <w:tmpl w:val="BC92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F141B"/>
    <w:multiLevelType w:val="hybridMultilevel"/>
    <w:tmpl w:val="7CA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E6EAC"/>
    <w:multiLevelType w:val="multilevel"/>
    <w:tmpl w:val="018816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417096401">
    <w:abstractNumId w:val="0"/>
  </w:num>
  <w:num w:numId="2" w16cid:durableId="219294373">
    <w:abstractNumId w:val="4"/>
  </w:num>
  <w:num w:numId="3" w16cid:durableId="1465125746">
    <w:abstractNumId w:val="2"/>
  </w:num>
  <w:num w:numId="4" w16cid:durableId="159007178">
    <w:abstractNumId w:val="5"/>
  </w:num>
  <w:num w:numId="5" w16cid:durableId="2091848550">
    <w:abstractNumId w:val="9"/>
  </w:num>
  <w:num w:numId="6" w16cid:durableId="887110283">
    <w:abstractNumId w:val="1"/>
  </w:num>
  <w:num w:numId="7" w16cid:durableId="713848832">
    <w:abstractNumId w:val="3"/>
  </w:num>
  <w:num w:numId="8" w16cid:durableId="1819957260">
    <w:abstractNumId w:val="8"/>
  </w:num>
  <w:num w:numId="9" w16cid:durableId="309988853">
    <w:abstractNumId w:val="6"/>
  </w:num>
  <w:num w:numId="10" w16cid:durableId="197743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D6"/>
    <w:rsid w:val="000239DF"/>
    <w:rsid w:val="000B2089"/>
    <w:rsid w:val="001367D4"/>
    <w:rsid w:val="00146283"/>
    <w:rsid w:val="002D761A"/>
    <w:rsid w:val="002F052F"/>
    <w:rsid w:val="002F1428"/>
    <w:rsid w:val="0032101D"/>
    <w:rsid w:val="00324279"/>
    <w:rsid w:val="003F5322"/>
    <w:rsid w:val="0063401F"/>
    <w:rsid w:val="006639EB"/>
    <w:rsid w:val="006A4198"/>
    <w:rsid w:val="007C16A3"/>
    <w:rsid w:val="008A19A4"/>
    <w:rsid w:val="00AA15B6"/>
    <w:rsid w:val="00B66531"/>
    <w:rsid w:val="00B96FC1"/>
    <w:rsid w:val="00BC67D6"/>
    <w:rsid w:val="00BD1512"/>
    <w:rsid w:val="00BE6A06"/>
    <w:rsid w:val="00C13A7B"/>
    <w:rsid w:val="00C23A9D"/>
    <w:rsid w:val="00D33A67"/>
    <w:rsid w:val="00D43193"/>
    <w:rsid w:val="00E55DB8"/>
    <w:rsid w:val="00EA1715"/>
    <w:rsid w:val="00F07A00"/>
    <w:rsid w:val="00F53124"/>
    <w:rsid w:val="00F7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C42A8"/>
  <w15:docId w15:val="{8FF3896F-2BEB-7A4F-9157-7354CC6E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ind w:left="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4EA"/>
  </w:style>
  <w:style w:type="paragraph" w:styleId="Heading1">
    <w:name w:val="heading 1"/>
    <w:basedOn w:val="Normal"/>
    <w:next w:val="Normal"/>
    <w:link w:val="Heading1Char"/>
    <w:uiPriority w:val="9"/>
    <w:qFormat/>
    <w:rsid w:val="00586749"/>
    <w:pPr>
      <w:spacing w:before="360"/>
      <w:outlineLvl w:val="0"/>
    </w:pPr>
    <w:rPr>
      <w:b/>
      <w:sz w:val="28"/>
      <w:szCs w:val="28"/>
    </w:rPr>
  </w:style>
  <w:style w:type="paragraph" w:styleId="Heading2">
    <w:name w:val="heading 2"/>
    <w:basedOn w:val="NormalWeb"/>
    <w:next w:val="Normal"/>
    <w:uiPriority w:val="9"/>
    <w:unhideWhenUsed/>
    <w:qFormat/>
    <w:rsid w:val="00F224EA"/>
    <w:pPr>
      <w:spacing w:before="120" w:beforeAutospacing="0" w:after="0" w:afterAutospacing="0"/>
      <w:outlineLvl w:val="1"/>
    </w:pPr>
    <w:rPr>
      <w:b/>
      <w:bCs/>
    </w:rPr>
  </w:style>
  <w:style w:type="paragraph" w:styleId="Heading3">
    <w:name w:val="heading 3"/>
    <w:basedOn w:val="Normal"/>
    <w:next w:val="Normal"/>
    <w:uiPriority w:val="9"/>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unhideWhenUsed/>
    <w:qFormat/>
    <w:rsid w:val="00F224EA"/>
    <w:pPr>
      <w:ind w:firstLine="1440"/>
      <w:jc w:val="center"/>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6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42"/>
    <w:rPr>
      <w:rFonts w:ascii="Segoe UI" w:hAnsi="Segoe UI" w:cs="Segoe UI"/>
      <w:sz w:val="18"/>
      <w:szCs w:val="18"/>
    </w:rPr>
  </w:style>
  <w:style w:type="character" w:styleId="Hyperlink">
    <w:name w:val="Hyperlink"/>
    <w:basedOn w:val="DefaultParagraphFont"/>
    <w:uiPriority w:val="99"/>
    <w:unhideWhenUsed/>
    <w:rsid w:val="006333C6"/>
    <w:rPr>
      <w:color w:val="0563C1" w:themeColor="hyperlink"/>
      <w:u w:val="single"/>
    </w:rPr>
  </w:style>
  <w:style w:type="paragraph" w:styleId="NormalWeb">
    <w:name w:val="Normal (Web)"/>
    <w:basedOn w:val="Normal"/>
    <w:uiPriority w:val="99"/>
    <w:unhideWhenUsed/>
    <w:rsid w:val="009003B8"/>
    <w:pPr>
      <w:spacing w:before="100" w:beforeAutospacing="1" w:after="100" w:afterAutospacing="1"/>
    </w:pPr>
    <w:rPr>
      <w:sz w:val="24"/>
      <w:szCs w:val="24"/>
    </w:rPr>
  </w:style>
  <w:style w:type="character" w:styleId="Strong">
    <w:name w:val="Strong"/>
    <w:basedOn w:val="DefaultParagraphFont"/>
    <w:uiPriority w:val="22"/>
    <w:qFormat/>
    <w:rsid w:val="009003B8"/>
    <w:rPr>
      <w:b/>
      <w:bCs/>
    </w:rPr>
  </w:style>
  <w:style w:type="paragraph" w:customStyle="1" w:styleId="rteindent1">
    <w:name w:val="rteindent1"/>
    <w:basedOn w:val="Normal"/>
    <w:rsid w:val="009003B8"/>
    <w:pPr>
      <w:spacing w:before="100" w:beforeAutospacing="1" w:after="100" w:afterAutospacing="1"/>
    </w:pPr>
    <w:rPr>
      <w:sz w:val="24"/>
      <w:szCs w:val="24"/>
    </w:rPr>
  </w:style>
  <w:style w:type="paragraph" w:styleId="ListParagraph">
    <w:name w:val="List Paragraph"/>
    <w:basedOn w:val="Normal"/>
    <w:uiPriority w:val="34"/>
    <w:qFormat/>
    <w:rsid w:val="009003B8"/>
    <w:pPr>
      <w:ind w:left="720"/>
      <w:contextualSpacing/>
    </w:pPr>
  </w:style>
  <w:style w:type="character" w:styleId="CommentReference">
    <w:name w:val="annotation reference"/>
    <w:basedOn w:val="DefaultParagraphFont"/>
    <w:uiPriority w:val="99"/>
    <w:semiHidden/>
    <w:unhideWhenUsed/>
    <w:rsid w:val="00E70735"/>
    <w:rPr>
      <w:sz w:val="16"/>
      <w:szCs w:val="16"/>
    </w:rPr>
  </w:style>
  <w:style w:type="paragraph" w:styleId="CommentText">
    <w:name w:val="annotation text"/>
    <w:basedOn w:val="Normal"/>
    <w:link w:val="CommentTextChar"/>
    <w:uiPriority w:val="99"/>
    <w:semiHidden/>
    <w:unhideWhenUsed/>
    <w:rsid w:val="00E70735"/>
  </w:style>
  <w:style w:type="character" w:customStyle="1" w:styleId="CommentTextChar">
    <w:name w:val="Comment Text Char"/>
    <w:basedOn w:val="DefaultParagraphFont"/>
    <w:link w:val="CommentText"/>
    <w:uiPriority w:val="99"/>
    <w:semiHidden/>
    <w:rsid w:val="00E70735"/>
  </w:style>
  <w:style w:type="paragraph" w:styleId="CommentSubject">
    <w:name w:val="annotation subject"/>
    <w:basedOn w:val="CommentText"/>
    <w:next w:val="CommentText"/>
    <w:link w:val="CommentSubjectChar"/>
    <w:uiPriority w:val="99"/>
    <w:semiHidden/>
    <w:unhideWhenUsed/>
    <w:rsid w:val="00E70735"/>
    <w:rPr>
      <w:b/>
      <w:bCs/>
    </w:rPr>
  </w:style>
  <w:style w:type="character" w:customStyle="1" w:styleId="CommentSubjectChar">
    <w:name w:val="Comment Subject Char"/>
    <w:basedOn w:val="CommentTextChar"/>
    <w:link w:val="CommentSubject"/>
    <w:uiPriority w:val="99"/>
    <w:semiHidden/>
    <w:rsid w:val="00E70735"/>
    <w:rPr>
      <w:b/>
      <w:bCs/>
    </w:rPr>
  </w:style>
  <w:style w:type="paragraph" w:styleId="Header">
    <w:name w:val="header"/>
    <w:basedOn w:val="Normal"/>
    <w:link w:val="HeaderChar"/>
    <w:uiPriority w:val="99"/>
    <w:unhideWhenUsed/>
    <w:rsid w:val="003D1818"/>
    <w:pPr>
      <w:tabs>
        <w:tab w:val="center" w:pos="4680"/>
        <w:tab w:val="right" w:pos="9360"/>
      </w:tabs>
    </w:pPr>
  </w:style>
  <w:style w:type="character" w:customStyle="1" w:styleId="HeaderChar">
    <w:name w:val="Header Char"/>
    <w:basedOn w:val="DefaultParagraphFont"/>
    <w:link w:val="Header"/>
    <w:uiPriority w:val="99"/>
    <w:rsid w:val="003D1818"/>
  </w:style>
  <w:style w:type="paragraph" w:styleId="Footer">
    <w:name w:val="footer"/>
    <w:basedOn w:val="Normal"/>
    <w:link w:val="FooterChar"/>
    <w:uiPriority w:val="99"/>
    <w:unhideWhenUsed/>
    <w:rsid w:val="003D1818"/>
    <w:pPr>
      <w:tabs>
        <w:tab w:val="center" w:pos="4680"/>
        <w:tab w:val="right" w:pos="9360"/>
      </w:tabs>
    </w:pPr>
  </w:style>
  <w:style w:type="character" w:customStyle="1" w:styleId="FooterChar">
    <w:name w:val="Footer Char"/>
    <w:basedOn w:val="DefaultParagraphFont"/>
    <w:link w:val="Footer"/>
    <w:uiPriority w:val="99"/>
    <w:rsid w:val="003D1818"/>
  </w:style>
  <w:style w:type="character" w:styleId="FollowedHyperlink">
    <w:name w:val="FollowedHyperlink"/>
    <w:basedOn w:val="DefaultParagraphFont"/>
    <w:uiPriority w:val="99"/>
    <w:semiHidden/>
    <w:unhideWhenUsed/>
    <w:rsid w:val="00586749"/>
    <w:rPr>
      <w:color w:val="954F72" w:themeColor="followedHyperlink"/>
      <w:u w:val="single"/>
    </w:rPr>
  </w:style>
  <w:style w:type="character" w:customStyle="1" w:styleId="UnresolvedMention1">
    <w:name w:val="Unresolved Mention1"/>
    <w:basedOn w:val="DefaultParagraphFont"/>
    <w:uiPriority w:val="99"/>
    <w:semiHidden/>
    <w:unhideWhenUsed/>
    <w:rsid w:val="001D26B1"/>
    <w:rPr>
      <w:color w:val="605E5C"/>
      <w:shd w:val="clear" w:color="auto" w:fill="E1DFDD"/>
    </w:rPr>
  </w:style>
  <w:style w:type="character" w:customStyle="1" w:styleId="Heading1Char">
    <w:name w:val="Heading 1 Char"/>
    <w:basedOn w:val="DefaultParagraphFont"/>
    <w:link w:val="Heading1"/>
    <w:rsid w:val="00303E47"/>
    <w:rPr>
      <w:rFonts w:ascii="Calibri" w:hAnsi="Calibri" w:cs="Calibri"/>
      <w:b/>
      <w:sz w:val="28"/>
      <w:szCs w:val="28"/>
    </w:rPr>
  </w:style>
  <w:style w:type="character" w:styleId="UnresolvedMention">
    <w:name w:val="Unresolved Mention"/>
    <w:basedOn w:val="DefaultParagraphFont"/>
    <w:uiPriority w:val="99"/>
    <w:semiHidden/>
    <w:unhideWhenUsed/>
    <w:rsid w:val="00DE11C8"/>
    <w:rPr>
      <w:color w:val="605E5C"/>
      <w:shd w:val="clear" w:color="auto" w:fill="E1DFDD"/>
    </w:rPr>
  </w:style>
  <w:style w:type="paragraph" w:customStyle="1" w:styleId="paragraph">
    <w:name w:val="paragraph"/>
    <w:basedOn w:val="Normal"/>
    <w:rsid w:val="00AA15B6"/>
    <w:pPr>
      <w:spacing w:before="100" w:beforeAutospacing="1" w:after="100" w:afterAutospacing="1"/>
      <w:ind w:left="0"/>
    </w:pPr>
    <w:rPr>
      <w:rFonts w:ascii="Times New Roman" w:eastAsia="Times New Roman" w:hAnsi="Times New Roman" w:cs="Times New Roman"/>
      <w:sz w:val="24"/>
      <w:szCs w:val="24"/>
    </w:rPr>
  </w:style>
  <w:style w:type="character" w:customStyle="1" w:styleId="normaltextrun">
    <w:name w:val="normaltextrun"/>
    <w:basedOn w:val="DefaultParagraphFont"/>
    <w:rsid w:val="00AA15B6"/>
  </w:style>
  <w:style w:type="character" w:customStyle="1" w:styleId="eop">
    <w:name w:val="eop"/>
    <w:basedOn w:val="DefaultParagraphFont"/>
    <w:rsid w:val="00AA15B6"/>
  </w:style>
  <w:style w:type="character" w:customStyle="1" w:styleId="scxw40018309">
    <w:name w:val="scxw40018309"/>
    <w:basedOn w:val="DefaultParagraphFont"/>
    <w:rsid w:val="00AA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12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mcc.edu/student-services" TargetMode="External"/><Relationship Id="rId18" Type="http://schemas.openxmlformats.org/officeDocument/2006/relationships/hyperlink" Target="https://www.bmcc.edu/student-services/information-technology.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ozilla.org/en-US/firefox/" TargetMode="External"/><Relationship Id="rId7" Type="http://schemas.openxmlformats.org/officeDocument/2006/relationships/settings" Target="settings.xml"/><Relationship Id="rId12" Type="http://schemas.openxmlformats.org/officeDocument/2006/relationships/hyperlink" Target="https://www.bmcc.edu/student-services/accessibility-services.html" TargetMode="External"/><Relationship Id="rId17" Type="http://schemas.openxmlformats.org/officeDocument/2006/relationships/hyperlink" Target="https://support.bmcc.edu/" TargetMode="External"/><Relationship Id="rId25" Type="http://schemas.openxmlformats.org/officeDocument/2006/relationships/hyperlink" Target="https://chromereleases.googleblog.com/search/label/stabl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mcc.edu/academics/calendar.html" TargetMode="External"/><Relationship Id="rId20" Type="http://schemas.openxmlformats.org/officeDocument/2006/relationships/hyperlink" Target="https://www.microsoft.com/en-us/edg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chromereleases.googleblog.com/search/label/L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mcc.edu/academics/student-handbook.html" TargetMode="External"/><Relationship Id="rId23" Type="http://schemas.openxmlformats.org/officeDocument/2006/relationships/hyperlink" Target="https://moodle.bmcc.ed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ogle.com/chrom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mcc.edu/academics/student-resources/student-handbook" TargetMode="External"/><Relationship Id="rId22" Type="http://schemas.openxmlformats.org/officeDocument/2006/relationships/hyperlink" Target="https://www.opera.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36DB4A67CAE54F82AFF54C84970D42" ma:contentTypeVersion="8" ma:contentTypeDescription="Create a new document." ma:contentTypeScope="" ma:versionID="67b237eac452f66c49dc5c50a315e715">
  <xsd:schema xmlns:xsd="http://www.w3.org/2001/XMLSchema" xmlns:xs="http://www.w3.org/2001/XMLSchema" xmlns:p="http://schemas.microsoft.com/office/2006/metadata/properties" xmlns:ns2="d4d71f53-9087-4571-ba1c-1399e856bd6f" xmlns:ns3="6676689f-6ec4-4444-977c-bb6a06787c54" targetNamespace="http://schemas.microsoft.com/office/2006/metadata/properties" ma:root="true" ma:fieldsID="1d273544ec1dec841c4230572f352639" ns2:_="" ns3:_="">
    <xsd:import namespace="d4d71f53-9087-4571-ba1c-1399e856bd6f"/>
    <xsd:import namespace="6676689f-6ec4-4444-977c-bb6a06787c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71f53-9087-4571-ba1c-1399e856bd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76689f-6ec4-4444-977c-bb6a06787c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tG7UnSL5GyQvi6Y9O7NCGGdvj1w==">AMUW2mUeMsuwmmYRaJiE/4DvvcA1+xy6pHbDNIYo6KS8m5rUGnBxu36M/u9nDYBvcAVm2x+eZJlwxiK1MxnyUh4WdvSp/WtRTrTzaXEJKCSHtHaI9Qlv/mVz/RyuON2TKL3AsEheDQLW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BAE90-E25C-471F-A9DC-44FFDEAFF9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6B4258-FE79-44A2-9682-AF1130444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71f53-9087-4571-ba1c-1399e856bd6f"/>
    <ds:schemaRef ds:uri="6676689f-6ec4-4444-977c-bb6a06787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B99F344-05AF-4D7B-BDCC-B130738AE743}">
  <ds:schemaRefs>
    <ds:schemaRef ds:uri="http://schemas.microsoft.com/sharepoint/v3/contenttype/forms"/>
  </ds:schemaRefs>
</ds:datastoreItem>
</file>

<file path=docMetadata/LabelInfo.xml><?xml version="1.0" encoding="utf-8"?>
<clbl:labelList xmlns:clbl="http://schemas.microsoft.com/office/2020/mipLabelMetadata">
  <clbl:label id="{075173c9-d2e2-48d4-b463-3756b6e24755}" enabled="0" method="" siteId="{075173c9-d2e2-48d4-b463-3756b6e2475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dc:creator>
  <cp:lastModifiedBy>Kendra Voris</cp:lastModifiedBy>
  <cp:revision>3</cp:revision>
  <dcterms:created xsi:type="dcterms:W3CDTF">2024-08-13T13:01:00Z</dcterms:created>
  <dcterms:modified xsi:type="dcterms:W3CDTF">2024-08-13T17:58:00Z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0x0101003C36DB4A67CAE54F82AFF54C84970D42</vt:lpwstr>
  </property>
</Properties>
</file>